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9F4E7" w14:textId="77777777" w:rsidR="009D7E18" w:rsidRDefault="009D7E18" w:rsidP="00791F64">
      <w:pPr>
        <w:pStyle w:val="Bezatstarpm"/>
        <w:jc w:val="right"/>
        <w:rPr>
          <w:rFonts w:ascii="Times New Roman" w:hAnsi="Times New Roman" w:cs="Times New Roman"/>
          <w:i/>
          <w:sz w:val="24"/>
          <w:szCs w:val="24"/>
        </w:rPr>
      </w:pPr>
    </w:p>
    <w:p w14:paraId="1D33BEBA" w14:textId="77777777" w:rsidR="006D7205" w:rsidRPr="006D7205" w:rsidRDefault="006D7205" w:rsidP="006D7205">
      <w:pPr>
        <w:spacing w:after="120" w:line="240" w:lineRule="auto"/>
        <w:ind w:firstLine="142"/>
        <w:rPr>
          <w:rFonts w:ascii="Times New Roman" w:eastAsia="Times New Roman" w:hAnsi="Times New Roman" w:cs="Times New Roman"/>
          <w:color w:val="000000"/>
          <w:sz w:val="44"/>
          <w:szCs w:val="44"/>
          <w:lang w:eastAsia="lv-LV"/>
        </w:rPr>
      </w:pPr>
      <w:r w:rsidRPr="006D7205">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6813FA62" wp14:editId="61796ACD">
            <wp:simplePos x="0" y="0"/>
            <wp:positionH relativeFrom="column">
              <wp:posOffset>-32385</wp:posOffset>
            </wp:positionH>
            <wp:positionV relativeFrom="paragraph">
              <wp:posOffset>4445</wp:posOffset>
            </wp:positionV>
            <wp:extent cx="904875" cy="1073150"/>
            <wp:effectExtent l="0" t="0" r="0"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7205">
        <w:rPr>
          <w:rFonts w:ascii="Times New Roman" w:eastAsia="Times New Roman" w:hAnsi="Times New Roman" w:cs="Times New Roman"/>
          <w:b/>
          <w:color w:val="000000"/>
          <w:sz w:val="44"/>
          <w:szCs w:val="44"/>
          <w:lang w:eastAsia="lv-LV"/>
        </w:rPr>
        <w:t>MADONAS NOVADA PAŠVALDĪBA</w:t>
      </w:r>
    </w:p>
    <w:p w14:paraId="6528AFF9" w14:textId="77777777" w:rsidR="006D7205" w:rsidRPr="006D7205" w:rsidRDefault="006D7205" w:rsidP="006D7205">
      <w:pPr>
        <w:spacing w:before="120" w:after="120" w:line="240" w:lineRule="auto"/>
        <w:jc w:val="center"/>
        <w:rPr>
          <w:rFonts w:ascii="Times New Roman" w:eastAsia="Times New Roman" w:hAnsi="Times New Roman" w:cs="Times New Roman"/>
          <w:color w:val="000000"/>
          <w:spacing w:val="20"/>
          <w:sz w:val="24"/>
          <w:szCs w:val="24"/>
          <w:lang w:eastAsia="lv-LV" w:bidi="lo-LA"/>
        </w:rPr>
      </w:pPr>
    </w:p>
    <w:p w14:paraId="64F3CB75" w14:textId="77777777" w:rsidR="006D7205" w:rsidRPr="006D7205" w:rsidRDefault="006D7205" w:rsidP="006D7205">
      <w:pPr>
        <w:spacing w:before="120" w:after="0" w:line="240" w:lineRule="auto"/>
        <w:jc w:val="center"/>
        <w:rPr>
          <w:rFonts w:ascii="Times New Roman" w:eastAsia="Times New Roman" w:hAnsi="Times New Roman" w:cs="Times New Roman"/>
          <w:color w:val="000000"/>
          <w:spacing w:val="20"/>
          <w:sz w:val="24"/>
          <w:szCs w:val="24"/>
          <w:lang w:eastAsia="lv-LV" w:bidi="lo-LA"/>
        </w:rPr>
      </w:pPr>
      <w:r w:rsidRPr="006D7205">
        <w:rPr>
          <w:rFonts w:ascii="Times New Roman" w:eastAsia="Times New Roman" w:hAnsi="Times New Roman" w:cs="Times New Roman"/>
          <w:color w:val="000000"/>
          <w:spacing w:val="20"/>
          <w:sz w:val="24"/>
          <w:szCs w:val="24"/>
          <w:lang w:eastAsia="lv-LV" w:bidi="lo-LA"/>
        </w:rPr>
        <w:t>Reģ. Nr. 90000054572</w:t>
      </w:r>
    </w:p>
    <w:p w14:paraId="77D125D6" w14:textId="77777777" w:rsidR="006D7205" w:rsidRPr="006D7205" w:rsidRDefault="006D7205" w:rsidP="006D7205">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6D7205">
        <w:rPr>
          <w:rFonts w:ascii="Times New Roman" w:eastAsia="Calibri" w:hAnsi="Times New Roman" w:cs="Times New Roman"/>
          <w:color w:val="000000"/>
          <w:spacing w:val="20"/>
          <w:sz w:val="24"/>
          <w:szCs w:val="24"/>
          <w:lang w:eastAsia="lv-LV"/>
        </w:rPr>
        <w:t>Saieta laukums 1, Madona, Madonas novads, LV-4801</w:t>
      </w:r>
    </w:p>
    <w:p w14:paraId="2DA576E2" w14:textId="77777777" w:rsidR="006D7205" w:rsidRPr="006D7205" w:rsidRDefault="006D7205" w:rsidP="006D7205">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6D7205">
        <w:rPr>
          <w:rFonts w:ascii="Times New Roman" w:eastAsia="Calibri" w:hAnsi="Times New Roman" w:cs="Times New Roman"/>
          <w:color w:val="000000"/>
          <w:sz w:val="24"/>
          <w:szCs w:val="24"/>
          <w:lang w:eastAsia="lv-LV"/>
        </w:rPr>
        <w:t xml:space="preserve"> t. 64860090, e-pasts: pasts@madona.lv </w:t>
      </w:r>
    </w:p>
    <w:p w14:paraId="3FCE848F" w14:textId="77777777" w:rsidR="006D7205" w:rsidRPr="006D7205" w:rsidRDefault="006D7205" w:rsidP="006D7205">
      <w:pPr>
        <w:spacing w:after="0" w:line="240" w:lineRule="auto"/>
        <w:jc w:val="center"/>
        <w:rPr>
          <w:rFonts w:ascii="Times New Roman" w:eastAsia="Times New Roman" w:hAnsi="Times New Roman" w:cs="Times New Roman"/>
          <w:b/>
          <w:bCs/>
          <w:caps/>
          <w:color w:val="000000"/>
          <w:sz w:val="24"/>
          <w:szCs w:val="24"/>
          <w:lang w:eastAsia="lv-LV" w:bidi="lo-LA"/>
        </w:rPr>
      </w:pPr>
      <w:r w:rsidRPr="006D7205">
        <w:rPr>
          <w:rFonts w:ascii="Times New Roman" w:eastAsia="Times New Roman" w:hAnsi="Times New Roman" w:cs="Times New Roman"/>
          <w:b/>
          <w:bCs/>
          <w:caps/>
          <w:color w:val="000000"/>
          <w:sz w:val="24"/>
          <w:szCs w:val="24"/>
          <w:lang w:eastAsia="lv-LV" w:bidi="lo-LA"/>
        </w:rPr>
        <w:t>___________________________________________________________________________</w:t>
      </w:r>
    </w:p>
    <w:p w14:paraId="70C02E39" w14:textId="605EB441" w:rsidR="006D7205" w:rsidRDefault="006D7205" w:rsidP="006D7205">
      <w:pPr>
        <w:spacing w:after="0" w:line="240" w:lineRule="auto"/>
        <w:jc w:val="center"/>
        <w:rPr>
          <w:rFonts w:ascii="Times New Roman" w:eastAsia="Times New Roman" w:hAnsi="Times New Roman" w:cs="Times New Roman"/>
          <w:b/>
          <w:bCs/>
          <w:caps/>
          <w:color w:val="000000"/>
          <w:sz w:val="24"/>
          <w:szCs w:val="24"/>
          <w:lang w:eastAsia="lv-LV" w:bidi="lo-LA"/>
        </w:rPr>
      </w:pPr>
    </w:p>
    <w:p w14:paraId="2C360903" w14:textId="4742527C" w:rsidR="006D7205" w:rsidRPr="006D7205" w:rsidRDefault="006D7205" w:rsidP="006D7205">
      <w:pPr>
        <w:spacing w:after="0" w:line="240" w:lineRule="auto"/>
        <w:jc w:val="center"/>
        <w:rPr>
          <w:rFonts w:ascii="Times New Roman" w:hAnsi="Times New Roman" w:cs="Times New Roman"/>
          <w:sz w:val="24"/>
          <w:szCs w:val="24"/>
        </w:rPr>
      </w:pPr>
      <w:r w:rsidRPr="006D7205">
        <w:rPr>
          <w:rFonts w:ascii="Times New Roman" w:hAnsi="Times New Roman" w:cs="Times New Roman"/>
          <w:sz w:val="24"/>
          <w:szCs w:val="24"/>
        </w:rPr>
        <w:t>Madonā</w:t>
      </w:r>
    </w:p>
    <w:p w14:paraId="17BA3D77" w14:textId="77777777" w:rsidR="006D7205" w:rsidRPr="006D7205" w:rsidRDefault="006D7205" w:rsidP="006D7205">
      <w:pPr>
        <w:tabs>
          <w:tab w:val="center" w:pos="4153"/>
          <w:tab w:val="right" w:pos="8306"/>
        </w:tabs>
        <w:spacing w:after="0" w:line="240" w:lineRule="auto"/>
        <w:contextualSpacing/>
        <w:jc w:val="right"/>
        <w:rPr>
          <w:rFonts w:ascii="Times New Roman" w:eastAsia="Calibri" w:hAnsi="Times New Roman" w:cs="Times New Roman"/>
          <w:noProof/>
          <w:sz w:val="24"/>
          <w:szCs w:val="24"/>
          <w:lang w:eastAsia="lv-LV"/>
        </w:rPr>
      </w:pPr>
    </w:p>
    <w:p w14:paraId="5ED4C257" w14:textId="77777777" w:rsidR="006D7205" w:rsidRPr="006D7205" w:rsidRDefault="006D7205" w:rsidP="006D7205">
      <w:pPr>
        <w:tabs>
          <w:tab w:val="center" w:pos="4153"/>
          <w:tab w:val="right" w:pos="8306"/>
        </w:tabs>
        <w:spacing w:after="0" w:line="240" w:lineRule="auto"/>
        <w:contextualSpacing/>
        <w:jc w:val="right"/>
        <w:rPr>
          <w:rFonts w:ascii="Times New Roman" w:eastAsia="Calibri" w:hAnsi="Times New Roman" w:cs="Times New Roman"/>
          <w:noProof/>
          <w:sz w:val="24"/>
          <w:szCs w:val="24"/>
          <w:lang w:eastAsia="lv-LV"/>
        </w:rPr>
      </w:pPr>
      <w:r w:rsidRPr="006D7205">
        <w:rPr>
          <w:rFonts w:ascii="Times New Roman" w:eastAsia="Calibri" w:hAnsi="Times New Roman" w:cs="Times New Roman"/>
          <w:noProof/>
          <w:sz w:val="24"/>
          <w:szCs w:val="24"/>
          <w:lang w:eastAsia="lv-LV"/>
        </w:rPr>
        <w:t>APSTIPRINĀTS</w:t>
      </w:r>
    </w:p>
    <w:p w14:paraId="233061B8" w14:textId="77777777" w:rsidR="006D7205" w:rsidRPr="006D7205" w:rsidRDefault="006D7205" w:rsidP="006D7205">
      <w:pPr>
        <w:tabs>
          <w:tab w:val="center" w:pos="4153"/>
          <w:tab w:val="right" w:pos="8306"/>
        </w:tabs>
        <w:spacing w:after="0" w:line="240" w:lineRule="auto"/>
        <w:contextualSpacing/>
        <w:jc w:val="right"/>
        <w:rPr>
          <w:rFonts w:ascii="Times New Roman" w:eastAsia="Calibri" w:hAnsi="Times New Roman" w:cs="Times New Roman"/>
          <w:sz w:val="24"/>
          <w:szCs w:val="24"/>
          <w:lang w:eastAsia="lv-LV"/>
        </w:rPr>
      </w:pPr>
      <w:r w:rsidRPr="006D7205">
        <w:rPr>
          <w:rFonts w:ascii="Times New Roman" w:eastAsia="Calibri" w:hAnsi="Times New Roman" w:cs="Times New Roman"/>
          <w:noProof/>
          <w:sz w:val="24"/>
          <w:szCs w:val="24"/>
          <w:lang w:eastAsia="lv-LV"/>
        </w:rPr>
        <w:t>ar Madonas novada pašvaldības domes</w:t>
      </w:r>
    </w:p>
    <w:p w14:paraId="122188B8" w14:textId="113D0AD3" w:rsidR="006D7205" w:rsidRPr="006D7205" w:rsidRDefault="006D7205" w:rsidP="006D7205">
      <w:pPr>
        <w:tabs>
          <w:tab w:val="center" w:pos="4153"/>
          <w:tab w:val="right" w:pos="8306"/>
        </w:tabs>
        <w:spacing w:after="0" w:line="240" w:lineRule="auto"/>
        <w:contextualSpacing/>
        <w:jc w:val="right"/>
        <w:rPr>
          <w:rFonts w:ascii="Times New Roman" w:eastAsia="Calibri" w:hAnsi="Times New Roman" w:cs="Times New Roman"/>
          <w:noProof/>
          <w:sz w:val="24"/>
          <w:szCs w:val="24"/>
          <w:lang w:eastAsia="lv-LV"/>
        </w:rPr>
      </w:pPr>
      <w:r w:rsidRPr="006D7205">
        <w:rPr>
          <w:rFonts w:ascii="Times New Roman" w:eastAsia="Calibri" w:hAnsi="Times New Roman" w:cs="Times New Roman"/>
          <w:noProof/>
          <w:sz w:val="24"/>
          <w:szCs w:val="24"/>
          <w:lang w:eastAsia="lv-LV"/>
        </w:rPr>
        <w:t>2022. gada 30. novembra lēmumu</w:t>
      </w:r>
      <w:r>
        <w:rPr>
          <w:rFonts w:ascii="Times New Roman" w:eastAsia="Calibri" w:hAnsi="Times New Roman" w:cs="Times New Roman"/>
          <w:noProof/>
          <w:sz w:val="24"/>
          <w:szCs w:val="24"/>
          <w:lang w:eastAsia="lv-LV"/>
        </w:rPr>
        <w:t xml:space="preserve"> Nr. 781</w:t>
      </w:r>
    </w:p>
    <w:p w14:paraId="2B86A927" w14:textId="1C8BC961" w:rsidR="006D7205" w:rsidRPr="006D7205" w:rsidRDefault="006D7205" w:rsidP="006D7205">
      <w:pPr>
        <w:tabs>
          <w:tab w:val="center" w:pos="4153"/>
          <w:tab w:val="right" w:pos="8306"/>
        </w:tabs>
        <w:spacing w:after="0" w:line="240" w:lineRule="auto"/>
        <w:contextualSpacing/>
        <w:jc w:val="right"/>
        <w:rPr>
          <w:rFonts w:ascii="Times New Roman" w:eastAsia="Calibri" w:hAnsi="Times New Roman" w:cs="Times New Roman"/>
          <w:noProof/>
          <w:sz w:val="24"/>
          <w:szCs w:val="24"/>
          <w:lang w:eastAsia="lv-LV"/>
        </w:rPr>
      </w:pPr>
      <w:r>
        <w:rPr>
          <w:rFonts w:ascii="Times New Roman" w:eastAsia="Calibri" w:hAnsi="Times New Roman" w:cs="Times New Roman"/>
          <w:noProof/>
          <w:sz w:val="24"/>
          <w:szCs w:val="24"/>
          <w:lang w:eastAsia="lv-LV"/>
        </w:rPr>
        <w:t>(protokols Nr. 27, 11</w:t>
      </w:r>
      <w:r w:rsidRPr="006D7205">
        <w:rPr>
          <w:rFonts w:ascii="Times New Roman" w:eastAsia="Calibri" w:hAnsi="Times New Roman" w:cs="Times New Roman"/>
          <w:noProof/>
          <w:sz w:val="24"/>
          <w:szCs w:val="24"/>
          <w:lang w:eastAsia="lv-LV"/>
        </w:rPr>
        <w:t>. p.)</w:t>
      </w:r>
    </w:p>
    <w:p w14:paraId="0B89F4EA" w14:textId="67EAB8C1" w:rsidR="00791F64" w:rsidRPr="002C6E45" w:rsidRDefault="00791F64" w:rsidP="006D7205">
      <w:pPr>
        <w:rPr>
          <w:rFonts w:ascii="Times New Roman" w:hAnsi="Times New Roman" w:cs="Times New Roman"/>
          <w:b/>
          <w:sz w:val="24"/>
          <w:szCs w:val="24"/>
        </w:rPr>
      </w:pPr>
    </w:p>
    <w:p w14:paraId="0B89F4EB" w14:textId="77777777" w:rsidR="00AA0FBD" w:rsidRPr="002C6E45" w:rsidRDefault="002C6E45" w:rsidP="00AA0FBD">
      <w:pPr>
        <w:jc w:val="center"/>
        <w:rPr>
          <w:rFonts w:ascii="Times New Roman" w:hAnsi="Times New Roman" w:cs="Times New Roman"/>
          <w:b/>
          <w:sz w:val="24"/>
          <w:szCs w:val="24"/>
        </w:rPr>
      </w:pPr>
      <w:bookmarkStart w:id="0" w:name="_Hlk97567855"/>
      <w:bookmarkStart w:id="1" w:name="_GoBack"/>
      <w:r w:rsidRPr="002C6E45">
        <w:rPr>
          <w:rFonts w:ascii="Times New Roman" w:hAnsi="Times New Roman" w:cs="Times New Roman"/>
          <w:b/>
          <w:sz w:val="24"/>
          <w:szCs w:val="24"/>
        </w:rPr>
        <w:t>PAŠVALDĪBAS TILTU, PĀRVADU PĀRVALDĪBAS KĀRTĪBA MADONAS NOVADĀ</w:t>
      </w:r>
    </w:p>
    <w:bookmarkEnd w:id="1"/>
    <w:p w14:paraId="0B89F4EC" w14:textId="77777777" w:rsidR="007B2613" w:rsidRDefault="00AA0FBD" w:rsidP="007B2613">
      <w:pPr>
        <w:pStyle w:val="Sarakstarindkopa"/>
        <w:numPr>
          <w:ilvl w:val="0"/>
          <w:numId w:val="1"/>
        </w:numPr>
        <w:ind w:hanging="502"/>
        <w:jc w:val="both"/>
        <w:rPr>
          <w:rFonts w:ascii="Times New Roman" w:hAnsi="Times New Roman"/>
          <w:b/>
          <w:sz w:val="24"/>
          <w:szCs w:val="24"/>
        </w:rPr>
      </w:pPr>
      <w:r w:rsidRPr="007205D2">
        <w:rPr>
          <w:rFonts w:ascii="Times New Roman" w:hAnsi="Times New Roman"/>
          <w:b/>
          <w:sz w:val="24"/>
          <w:szCs w:val="24"/>
        </w:rPr>
        <w:t>Vispārīgie jautājumi</w:t>
      </w:r>
      <w:r w:rsidR="006B279A">
        <w:rPr>
          <w:rFonts w:ascii="Times New Roman" w:hAnsi="Times New Roman"/>
          <w:b/>
          <w:sz w:val="24"/>
          <w:szCs w:val="24"/>
        </w:rPr>
        <w:t>.</w:t>
      </w:r>
      <w:bookmarkEnd w:id="0"/>
    </w:p>
    <w:p w14:paraId="0B89F4ED" w14:textId="77777777" w:rsidR="007B2613" w:rsidRPr="007B2613" w:rsidRDefault="00AA0FBD" w:rsidP="007B2613">
      <w:pPr>
        <w:pStyle w:val="Bezatstarpm"/>
        <w:numPr>
          <w:ilvl w:val="0"/>
          <w:numId w:val="5"/>
        </w:numPr>
        <w:ind w:left="284" w:hanging="284"/>
        <w:jc w:val="both"/>
        <w:rPr>
          <w:rFonts w:ascii="Times New Roman" w:hAnsi="Times New Roman" w:cs="Times New Roman"/>
          <w:sz w:val="24"/>
          <w:szCs w:val="24"/>
        </w:rPr>
      </w:pPr>
      <w:r w:rsidRPr="007B2613">
        <w:rPr>
          <w:rFonts w:ascii="Times New Roman" w:hAnsi="Times New Roman" w:cs="Times New Roman"/>
          <w:sz w:val="24"/>
          <w:szCs w:val="24"/>
        </w:rPr>
        <w:t xml:space="preserve">Noteikumi </w:t>
      </w:r>
      <w:r w:rsidR="007B2613" w:rsidRPr="007B2613">
        <w:rPr>
          <w:rFonts w:ascii="Times New Roman" w:hAnsi="Times New Roman" w:cs="Times New Roman"/>
          <w:sz w:val="24"/>
          <w:szCs w:val="24"/>
        </w:rPr>
        <w:t>“</w:t>
      </w:r>
      <w:bookmarkStart w:id="2" w:name="_Hlk119066902"/>
      <w:r w:rsidR="007B2613" w:rsidRPr="007B2613">
        <w:rPr>
          <w:rFonts w:ascii="Times New Roman" w:hAnsi="Times New Roman" w:cs="Times New Roman"/>
          <w:sz w:val="24"/>
          <w:szCs w:val="24"/>
        </w:rPr>
        <w:t>Pašvaldības tiltu, pārvadu pārvaldības kārtība Madonas novadā</w:t>
      </w:r>
      <w:bookmarkEnd w:id="2"/>
      <w:r w:rsidR="007B2613" w:rsidRPr="007B2613">
        <w:rPr>
          <w:rFonts w:ascii="Times New Roman" w:hAnsi="Times New Roman" w:cs="Times New Roman"/>
          <w:sz w:val="24"/>
          <w:szCs w:val="24"/>
        </w:rPr>
        <w:t>”</w:t>
      </w:r>
      <w:r w:rsidRPr="007B2613">
        <w:rPr>
          <w:rFonts w:ascii="Times New Roman" w:hAnsi="Times New Roman" w:cs="Times New Roman"/>
          <w:sz w:val="24"/>
          <w:szCs w:val="24"/>
        </w:rPr>
        <w:t xml:space="preserve"> (turpmāk tekstā -Noteikumi) izstrādāti, lai nodrošinātu drošu </w:t>
      </w:r>
      <w:r w:rsidR="001B770A" w:rsidRPr="007B2613">
        <w:rPr>
          <w:rFonts w:ascii="Times New Roman" w:hAnsi="Times New Roman" w:cs="Times New Roman"/>
          <w:sz w:val="24"/>
          <w:szCs w:val="24"/>
        </w:rPr>
        <w:t xml:space="preserve">Madonas </w:t>
      </w:r>
      <w:r w:rsidRPr="007B2613">
        <w:rPr>
          <w:rFonts w:ascii="Times New Roman" w:hAnsi="Times New Roman" w:cs="Times New Roman"/>
          <w:sz w:val="24"/>
          <w:szCs w:val="24"/>
        </w:rPr>
        <w:t xml:space="preserve"> novada pašvaldības (turpmāk tekstā – Pašvaldība) tiltu ekspluatāciju</w:t>
      </w:r>
      <w:r w:rsidR="005E562F" w:rsidRPr="007B2613">
        <w:rPr>
          <w:rFonts w:ascii="Times New Roman" w:hAnsi="Times New Roman" w:cs="Times New Roman"/>
          <w:sz w:val="24"/>
          <w:szCs w:val="24"/>
        </w:rPr>
        <w:t>.</w:t>
      </w:r>
    </w:p>
    <w:p w14:paraId="0B89F4EE" w14:textId="77777777" w:rsidR="00AA0FBD" w:rsidRPr="007B2613" w:rsidRDefault="00AA0FBD" w:rsidP="007B2613">
      <w:pPr>
        <w:pStyle w:val="Bezatstarpm"/>
        <w:numPr>
          <w:ilvl w:val="0"/>
          <w:numId w:val="5"/>
        </w:numPr>
        <w:ind w:left="284" w:hanging="284"/>
        <w:jc w:val="both"/>
        <w:rPr>
          <w:rFonts w:ascii="Times New Roman" w:hAnsi="Times New Roman" w:cs="Times New Roman"/>
          <w:sz w:val="24"/>
          <w:szCs w:val="24"/>
        </w:rPr>
      </w:pPr>
      <w:r w:rsidRPr="007B2613">
        <w:rPr>
          <w:rFonts w:ascii="Times New Roman" w:hAnsi="Times New Roman" w:cs="Times New Roman"/>
          <w:sz w:val="24"/>
          <w:szCs w:val="24"/>
        </w:rPr>
        <w:t xml:space="preserve">Noteikumi nosaka kārtību kādā tiek veikta Pašvaldības īpašumā vai valdījumā esošo tiltu apsekošana un tiltu inspekcijas </w:t>
      </w:r>
      <w:r w:rsidR="001B770A" w:rsidRPr="007B2613">
        <w:rPr>
          <w:rFonts w:ascii="Times New Roman" w:hAnsi="Times New Roman" w:cs="Times New Roman"/>
          <w:sz w:val="24"/>
          <w:szCs w:val="24"/>
        </w:rPr>
        <w:t xml:space="preserve">Madonas </w:t>
      </w:r>
      <w:r w:rsidRPr="007B2613">
        <w:rPr>
          <w:rFonts w:ascii="Times New Roman" w:hAnsi="Times New Roman" w:cs="Times New Roman"/>
          <w:sz w:val="24"/>
          <w:szCs w:val="24"/>
        </w:rPr>
        <w:t>novada</w:t>
      </w:r>
      <w:r w:rsidR="005E562F" w:rsidRPr="007B2613">
        <w:rPr>
          <w:rFonts w:ascii="Times New Roman" w:hAnsi="Times New Roman" w:cs="Times New Roman"/>
          <w:sz w:val="24"/>
          <w:szCs w:val="24"/>
        </w:rPr>
        <w:t xml:space="preserve"> </w:t>
      </w:r>
      <w:r w:rsidRPr="007B2613">
        <w:rPr>
          <w:rFonts w:ascii="Times New Roman" w:hAnsi="Times New Roman" w:cs="Times New Roman"/>
          <w:sz w:val="24"/>
          <w:szCs w:val="24"/>
        </w:rPr>
        <w:t>administratīvajā teritorijā.</w:t>
      </w:r>
    </w:p>
    <w:p w14:paraId="0B89F4EF" w14:textId="77777777" w:rsidR="00705C4C" w:rsidRPr="007205D2" w:rsidRDefault="00705C4C" w:rsidP="00705C4C">
      <w:pPr>
        <w:pStyle w:val="Bezatstarpm"/>
        <w:ind w:left="284"/>
        <w:jc w:val="both"/>
      </w:pPr>
    </w:p>
    <w:p w14:paraId="0B89F4F0" w14:textId="77777777" w:rsidR="004E2347" w:rsidRPr="007205D2" w:rsidRDefault="004E2347" w:rsidP="007205D2">
      <w:pPr>
        <w:pStyle w:val="Sarakstarindkopa"/>
        <w:numPr>
          <w:ilvl w:val="0"/>
          <w:numId w:val="1"/>
        </w:numPr>
        <w:ind w:left="284" w:hanging="426"/>
        <w:rPr>
          <w:rFonts w:ascii="Times New Roman" w:hAnsi="Times New Roman"/>
          <w:b/>
          <w:sz w:val="24"/>
          <w:szCs w:val="24"/>
        </w:rPr>
      </w:pPr>
      <w:r w:rsidRPr="007205D2">
        <w:rPr>
          <w:rFonts w:ascii="Times New Roman" w:hAnsi="Times New Roman"/>
          <w:b/>
          <w:sz w:val="24"/>
          <w:szCs w:val="24"/>
        </w:rPr>
        <w:t>Tiltu pārvaldīšanas organizēšana</w:t>
      </w:r>
      <w:r w:rsidR="006B279A">
        <w:rPr>
          <w:rFonts w:ascii="Times New Roman" w:hAnsi="Times New Roman"/>
          <w:b/>
          <w:sz w:val="24"/>
          <w:szCs w:val="24"/>
        </w:rPr>
        <w:t>.</w:t>
      </w:r>
    </w:p>
    <w:p w14:paraId="0B89F4F1" w14:textId="77777777" w:rsidR="004E2347" w:rsidRDefault="004E2347" w:rsidP="00705C4C">
      <w:pPr>
        <w:pStyle w:val="Sarakstarindkopa"/>
        <w:numPr>
          <w:ilvl w:val="1"/>
          <w:numId w:val="1"/>
        </w:numPr>
        <w:spacing w:after="0" w:line="240" w:lineRule="auto"/>
        <w:ind w:left="284" w:hanging="426"/>
        <w:jc w:val="both"/>
        <w:rPr>
          <w:rFonts w:ascii="Times New Roman" w:hAnsi="Times New Roman"/>
          <w:sz w:val="24"/>
          <w:szCs w:val="24"/>
        </w:rPr>
      </w:pPr>
      <w:r w:rsidRPr="004E2347">
        <w:rPr>
          <w:rFonts w:ascii="Times New Roman" w:hAnsi="Times New Roman"/>
          <w:sz w:val="24"/>
          <w:szCs w:val="24"/>
        </w:rPr>
        <w:t xml:space="preserve"> Pašvaldības tiltu pārvaldīšana tiek organizēta:</w:t>
      </w:r>
    </w:p>
    <w:p w14:paraId="0B89F4F2" w14:textId="77777777" w:rsidR="004E2347" w:rsidRDefault="0086621B" w:rsidP="00705C4C">
      <w:pPr>
        <w:pStyle w:val="Sarakstarindkopa"/>
        <w:numPr>
          <w:ilvl w:val="2"/>
          <w:numId w:val="1"/>
        </w:numPr>
        <w:spacing w:after="0" w:line="240" w:lineRule="auto"/>
        <w:ind w:left="1560" w:hanging="840"/>
        <w:jc w:val="both"/>
        <w:rPr>
          <w:rFonts w:ascii="Times New Roman" w:hAnsi="Times New Roman"/>
          <w:sz w:val="24"/>
          <w:szCs w:val="24"/>
        </w:rPr>
      </w:pPr>
      <w:r>
        <w:rPr>
          <w:rFonts w:ascii="Times New Roman" w:hAnsi="Times New Roman"/>
          <w:sz w:val="24"/>
          <w:szCs w:val="24"/>
        </w:rPr>
        <w:t>v</w:t>
      </w:r>
      <w:r w:rsidR="004E2347" w:rsidRPr="004E2347">
        <w:rPr>
          <w:rFonts w:ascii="Times New Roman" w:hAnsi="Times New Roman"/>
          <w:sz w:val="24"/>
          <w:szCs w:val="24"/>
        </w:rPr>
        <w:t>eicot Pašvaldības teritorijā esošo tiltu uzskaiti, veidojot vienotu datubāzi –    Pašvaldības tiltu reģistru</w:t>
      </w:r>
      <w:r w:rsidR="007136FC">
        <w:rPr>
          <w:rFonts w:ascii="Times New Roman" w:hAnsi="Times New Roman"/>
          <w:sz w:val="24"/>
          <w:szCs w:val="24"/>
        </w:rPr>
        <w:t>;</w:t>
      </w:r>
    </w:p>
    <w:p w14:paraId="0B89F4F3" w14:textId="77777777" w:rsidR="00FC600E" w:rsidRDefault="0086621B" w:rsidP="00705C4C">
      <w:pPr>
        <w:pStyle w:val="Sarakstarindkopa"/>
        <w:numPr>
          <w:ilvl w:val="2"/>
          <w:numId w:val="1"/>
        </w:numPr>
        <w:spacing w:after="0" w:line="240" w:lineRule="auto"/>
        <w:ind w:left="1560" w:hanging="840"/>
        <w:jc w:val="both"/>
        <w:rPr>
          <w:rFonts w:ascii="Times New Roman" w:hAnsi="Times New Roman"/>
          <w:sz w:val="24"/>
          <w:szCs w:val="24"/>
        </w:rPr>
      </w:pPr>
      <w:r>
        <w:rPr>
          <w:rFonts w:ascii="Times New Roman" w:hAnsi="Times New Roman"/>
          <w:sz w:val="24"/>
          <w:szCs w:val="24"/>
        </w:rPr>
        <w:t>i</w:t>
      </w:r>
      <w:r w:rsidR="004E2347" w:rsidRPr="004E2347">
        <w:rPr>
          <w:rFonts w:ascii="Times New Roman" w:hAnsi="Times New Roman"/>
          <w:sz w:val="24"/>
          <w:szCs w:val="24"/>
        </w:rPr>
        <w:t>zveidotajā datubāzē ievietojot visu pieejamo informāciju par Pašvaldības tiltiem, tajā skaitā nodošanu ekspluatācijā, veiktajām apsekošanām, veiktajām inspekcijām, plānotajām inspekcijām, veiktajiem remontdarbiem, plānotajiem  remontdarbiem un citu būtisku informāciju</w:t>
      </w:r>
      <w:r w:rsidR="007136FC">
        <w:rPr>
          <w:rFonts w:ascii="Times New Roman" w:hAnsi="Times New Roman"/>
          <w:sz w:val="24"/>
          <w:szCs w:val="24"/>
        </w:rPr>
        <w:t>;</w:t>
      </w:r>
    </w:p>
    <w:p w14:paraId="0B89F4F4" w14:textId="77777777" w:rsidR="00FC600E" w:rsidRDefault="0086621B" w:rsidP="00705C4C">
      <w:pPr>
        <w:pStyle w:val="Sarakstarindkopa"/>
        <w:numPr>
          <w:ilvl w:val="2"/>
          <w:numId w:val="1"/>
        </w:numPr>
        <w:spacing w:after="0" w:line="240" w:lineRule="auto"/>
        <w:ind w:left="1560" w:hanging="840"/>
        <w:jc w:val="both"/>
        <w:rPr>
          <w:rFonts w:ascii="Times New Roman" w:hAnsi="Times New Roman"/>
          <w:sz w:val="24"/>
          <w:szCs w:val="24"/>
        </w:rPr>
      </w:pPr>
      <w:r>
        <w:rPr>
          <w:rFonts w:ascii="Times New Roman" w:hAnsi="Times New Roman"/>
          <w:sz w:val="24"/>
          <w:szCs w:val="24"/>
        </w:rPr>
        <w:t>v</w:t>
      </w:r>
      <w:r w:rsidR="004E2347" w:rsidRPr="00FC600E">
        <w:rPr>
          <w:rFonts w:ascii="Times New Roman" w:hAnsi="Times New Roman"/>
          <w:sz w:val="24"/>
          <w:szCs w:val="24"/>
        </w:rPr>
        <w:t>eicot tiltu apsekošanas</w:t>
      </w:r>
      <w:r w:rsidR="007136FC">
        <w:rPr>
          <w:rFonts w:ascii="Times New Roman" w:hAnsi="Times New Roman"/>
          <w:sz w:val="24"/>
          <w:szCs w:val="24"/>
        </w:rPr>
        <w:t>;</w:t>
      </w:r>
    </w:p>
    <w:p w14:paraId="0B89F4F5" w14:textId="77777777" w:rsidR="00FC600E" w:rsidRDefault="0086621B" w:rsidP="00705C4C">
      <w:pPr>
        <w:pStyle w:val="Sarakstarindkopa"/>
        <w:numPr>
          <w:ilvl w:val="2"/>
          <w:numId w:val="1"/>
        </w:numPr>
        <w:spacing w:after="0" w:line="240" w:lineRule="auto"/>
        <w:ind w:left="1560" w:hanging="840"/>
        <w:jc w:val="both"/>
        <w:rPr>
          <w:rFonts w:ascii="Times New Roman" w:hAnsi="Times New Roman"/>
          <w:sz w:val="24"/>
          <w:szCs w:val="24"/>
        </w:rPr>
      </w:pPr>
      <w:r>
        <w:rPr>
          <w:rFonts w:ascii="Times New Roman" w:hAnsi="Times New Roman"/>
          <w:sz w:val="24"/>
          <w:szCs w:val="24"/>
        </w:rPr>
        <w:t>v</w:t>
      </w:r>
      <w:r w:rsidR="004E2347" w:rsidRPr="00FC600E">
        <w:rPr>
          <w:rFonts w:ascii="Times New Roman" w:hAnsi="Times New Roman"/>
          <w:sz w:val="24"/>
          <w:szCs w:val="24"/>
        </w:rPr>
        <w:t>eicot inspekciju plānošanu, sagatavojot inspekciju plānus visiem tiltiem</w:t>
      </w:r>
      <w:r w:rsidR="007136FC">
        <w:rPr>
          <w:rFonts w:ascii="Times New Roman" w:hAnsi="Times New Roman"/>
          <w:sz w:val="24"/>
          <w:szCs w:val="24"/>
        </w:rPr>
        <w:t>;</w:t>
      </w:r>
    </w:p>
    <w:p w14:paraId="0B89F4F6" w14:textId="77777777" w:rsidR="00FC600E" w:rsidRDefault="0086621B" w:rsidP="00705C4C">
      <w:pPr>
        <w:pStyle w:val="Sarakstarindkopa"/>
        <w:numPr>
          <w:ilvl w:val="2"/>
          <w:numId w:val="1"/>
        </w:numPr>
        <w:spacing w:after="0" w:line="240" w:lineRule="auto"/>
        <w:ind w:left="1560" w:hanging="840"/>
        <w:jc w:val="both"/>
        <w:rPr>
          <w:rFonts w:ascii="Times New Roman" w:hAnsi="Times New Roman"/>
          <w:sz w:val="24"/>
          <w:szCs w:val="24"/>
        </w:rPr>
      </w:pPr>
      <w:r>
        <w:rPr>
          <w:rFonts w:ascii="Times New Roman" w:hAnsi="Times New Roman"/>
          <w:sz w:val="24"/>
          <w:szCs w:val="24"/>
        </w:rPr>
        <w:t>v</w:t>
      </w:r>
      <w:r w:rsidR="004E2347" w:rsidRPr="00FC600E">
        <w:rPr>
          <w:rFonts w:ascii="Times New Roman" w:hAnsi="Times New Roman"/>
          <w:sz w:val="24"/>
          <w:szCs w:val="24"/>
        </w:rPr>
        <w:t>eicot inspekcijas</w:t>
      </w:r>
      <w:r w:rsidR="007136FC">
        <w:rPr>
          <w:rFonts w:ascii="Times New Roman" w:hAnsi="Times New Roman"/>
          <w:sz w:val="24"/>
          <w:szCs w:val="24"/>
        </w:rPr>
        <w:t>;</w:t>
      </w:r>
    </w:p>
    <w:p w14:paraId="0B89F4F7" w14:textId="77777777" w:rsidR="00FC600E" w:rsidRPr="00E63127" w:rsidRDefault="0086621B" w:rsidP="00705C4C">
      <w:pPr>
        <w:pStyle w:val="Sarakstarindkopa"/>
        <w:numPr>
          <w:ilvl w:val="2"/>
          <w:numId w:val="1"/>
        </w:numPr>
        <w:spacing w:after="0" w:line="240" w:lineRule="auto"/>
        <w:ind w:left="1560" w:hanging="840"/>
        <w:jc w:val="both"/>
        <w:rPr>
          <w:rFonts w:ascii="Times New Roman" w:hAnsi="Times New Roman"/>
          <w:sz w:val="24"/>
          <w:szCs w:val="24"/>
        </w:rPr>
      </w:pPr>
      <w:r>
        <w:rPr>
          <w:rFonts w:ascii="Times New Roman" w:hAnsi="Times New Roman"/>
          <w:sz w:val="24"/>
          <w:szCs w:val="24"/>
        </w:rPr>
        <w:t>i</w:t>
      </w:r>
      <w:r w:rsidR="004E2347" w:rsidRPr="00FC600E">
        <w:rPr>
          <w:rFonts w:ascii="Times New Roman" w:hAnsi="Times New Roman"/>
          <w:sz w:val="24"/>
          <w:szCs w:val="24"/>
        </w:rPr>
        <w:t xml:space="preserve">zstrādājot remontdarbu plānu, </w:t>
      </w:r>
      <w:r w:rsidR="004E2347" w:rsidRPr="00E63127">
        <w:rPr>
          <w:rFonts w:ascii="Times New Roman" w:hAnsi="Times New Roman"/>
          <w:sz w:val="24"/>
          <w:szCs w:val="24"/>
        </w:rPr>
        <w:t>nosakot prioritāros darbus</w:t>
      </w:r>
      <w:r w:rsidR="007136FC" w:rsidRPr="00E63127">
        <w:rPr>
          <w:rFonts w:ascii="Times New Roman" w:hAnsi="Times New Roman"/>
          <w:sz w:val="24"/>
          <w:szCs w:val="24"/>
        </w:rPr>
        <w:t>;</w:t>
      </w:r>
    </w:p>
    <w:p w14:paraId="0B89F4F8" w14:textId="77777777" w:rsidR="005B0F3C" w:rsidRPr="00E63127" w:rsidRDefault="0086621B" w:rsidP="00705C4C">
      <w:pPr>
        <w:pStyle w:val="Sarakstarindkopa"/>
        <w:numPr>
          <w:ilvl w:val="2"/>
          <w:numId w:val="1"/>
        </w:numPr>
        <w:spacing w:after="0" w:line="240" w:lineRule="auto"/>
        <w:ind w:left="1560" w:hanging="840"/>
        <w:jc w:val="both"/>
        <w:rPr>
          <w:rFonts w:ascii="Times New Roman" w:hAnsi="Times New Roman"/>
          <w:sz w:val="24"/>
          <w:szCs w:val="24"/>
        </w:rPr>
      </w:pPr>
      <w:r w:rsidRPr="00E63127">
        <w:rPr>
          <w:rFonts w:ascii="Times New Roman" w:hAnsi="Times New Roman"/>
          <w:sz w:val="24"/>
          <w:szCs w:val="24"/>
        </w:rPr>
        <w:t>o</w:t>
      </w:r>
      <w:r w:rsidR="004E2347" w:rsidRPr="00E63127">
        <w:rPr>
          <w:rFonts w:ascii="Times New Roman" w:hAnsi="Times New Roman"/>
          <w:sz w:val="24"/>
          <w:szCs w:val="24"/>
        </w:rPr>
        <w:t>rganizējot tiltu remontdarbus.</w:t>
      </w:r>
    </w:p>
    <w:p w14:paraId="0B89F4F9" w14:textId="77777777" w:rsidR="00E971C4" w:rsidRPr="00E81EB4" w:rsidRDefault="004E2347" w:rsidP="00E81EB4">
      <w:pPr>
        <w:pStyle w:val="Sarakstarindkopa"/>
        <w:numPr>
          <w:ilvl w:val="1"/>
          <w:numId w:val="2"/>
        </w:numPr>
        <w:ind w:left="426" w:hanging="426"/>
        <w:jc w:val="both"/>
        <w:rPr>
          <w:rFonts w:ascii="Times New Roman" w:hAnsi="Times New Roman"/>
          <w:sz w:val="24"/>
          <w:szCs w:val="24"/>
        </w:rPr>
      </w:pPr>
      <w:r w:rsidRPr="00E63127">
        <w:rPr>
          <w:rFonts w:ascii="Times New Roman" w:hAnsi="Times New Roman"/>
          <w:sz w:val="24"/>
          <w:szCs w:val="24"/>
        </w:rPr>
        <w:t xml:space="preserve">Par tiltu pārvaldīšanu </w:t>
      </w:r>
      <w:r w:rsidR="007136FC" w:rsidRPr="00E63127">
        <w:rPr>
          <w:rFonts w:ascii="Times New Roman" w:hAnsi="Times New Roman"/>
          <w:sz w:val="24"/>
          <w:szCs w:val="24"/>
        </w:rPr>
        <w:t xml:space="preserve">pašvaldībā </w:t>
      </w:r>
      <w:r w:rsidRPr="00E63127">
        <w:rPr>
          <w:rFonts w:ascii="Times New Roman" w:hAnsi="Times New Roman"/>
          <w:sz w:val="24"/>
          <w:szCs w:val="24"/>
        </w:rPr>
        <w:t xml:space="preserve">atbildīgs </w:t>
      </w:r>
      <w:r w:rsidR="00E81EB4">
        <w:rPr>
          <w:rFonts w:ascii="Times New Roman" w:hAnsi="Times New Roman"/>
          <w:sz w:val="24"/>
          <w:szCs w:val="24"/>
        </w:rPr>
        <w:t>Madonas novada pašvaldības centrālās administrācijas ceļu būvinženieris</w:t>
      </w:r>
      <w:r w:rsidRPr="00E81EB4">
        <w:rPr>
          <w:rFonts w:ascii="Times New Roman" w:hAnsi="Times New Roman"/>
          <w:sz w:val="24"/>
          <w:szCs w:val="24"/>
        </w:rPr>
        <w:t>, bet izpildes kontroli veic Pašvaldības izpilddirektors.</w:t>
      </w:r>
    </w:p>
    <w:p w14:paraId="0B89F4FA" w14:textId="77777777" w:rsidR="00705C4C" w:rsidRPr="00E63127" w:rsidRDefault="007205D2" w:rsidP="00705C4C">
      <w:pPr>
        <w:pStyle w:val="Sarakstarindkopa"/>
        <w:numPr>
          <w:ilvl w:val="0"/>
          <w:numId w:val="1"/>
        </w:numPr>
        <w:ind w:hanging="502"/>
        <w:rPr>
          <w:rFonts w:ascii="Times New Roman" w:hAnsi="Times New Roman"/>
          <w:b/>
          <w:sz w:val="24"/>
          <w:szCs w:val="24"/>
        </w:rPr>
      </w:pPr>
      <w:r w:rsidRPr="00E63127">
        <w:rPr>
          <w:rFonts w:ascii="Times New Roman" w:hAnsi="Times New Roman"/>
          <w:b/>
          <w:sz w:val="24"/>
          <w:szCs w:val="24"/>
        </w:rPr>
        <w:t>Tiltu apsekošana</w:t>
      </w:r>
      <w:r w:rsidR="000114D0" w:rsidRPr="00E63127">
        <w:rPr>
          <w:rFonts w:ascii="Times New Roman" w:hAnsi="Times New Roman"/>
          <w:b/>
          <w:sz w:val="24"/>
          <w:szCs w:val="24"/>
        </w:rPr>
        <w:t>,</w:t>
      </w:r>
      <w:r w:rsidRPr="00E63127">
        <w:rPr>
          <w:rFonts w:ascii="Times New Roman" w:hAnsi="Times New Roman"/>
          <w:b/>
          <w:sz w:val="24"/>
          <w:szCs w:val="24"/>
        </w:rPr>
        <w:t xml:space="preserve"> inspekcijas</w:t>
      </w:r>
      <w:r w:rsidR="000114D0" w:rsidRPr="00E63127">
        <w:rPr>
          <w:rFonts w:ascii="Times New Roman" w:hAnsi="Times New Roman"/>
          <w:b/>
          <w:sz w:val="24"/>
          <w:szCs w:val="24"/>
        </w:rPr>
        <w:t xml:space="preserve"> un termiņi</w:t>
      </w:r>
      <w:r w:rsidR="006B279A" w:rsidRPr="00E63127">
        <w:rPr>
          <w:rFonts w:ascii="Times New Roman" w:hAnsi="Times New Roman"/>
          <w:b/>
          <w:sz w:val="24"/>
          <w:szCs w:val="24"/>
        </w:rPr>
        <w:t>.</w:t>
      </w:r>
    </w:p>
    <w:p w14:paraId="0B89F4FB" w14:textId="77777777" w:rsidR="00705C4C" w:rsidRPr="00705C4C" w:rsidRDefault="00705C4C" w:rsidP="00CB016F">
      <w:pPr>
        <w:pStyle w:val="Bezatstarpm"/>
        <w:ind w:left="426" w:hanging="426"/>
        <w:jc w:val="both"/>
        <w:rPr>
          <w:rFonts w:ascii="Times New Roman" w:hAnsi="Times New Roman" w:cs="Times New Roman"/>
          <w:b/>
          <w:sz w:val="24"/>
          <w:szCs w:val="24"/>
        </w:rPr>
      </w:pPr>
      <w:r w:rsidRPr="00705C4C">
        <w:rPr>
          <w:rFonts w:ascii="Times New Roman" w:hAnsi="Times New Roman" w:cs="Times New Roman"/>
          <w:sz w:val="24"/>
          <w:szCs w:val="24"/>
        </w:rPr>
        <w:t xml:space="preserve">3.1. </w:t>
      </w:r>
      <w:r w:rsidR="006705C9">
        <w:rPr>
          <w:rFonts w:ascii="Times New Roman" w:hAnsi="Times New Roman" w:cs="Times New Roman"/>
          <w:sz w:val="24"/>
          <w:szCs w:val="24"/>
        </w:rPr>
        <w:t>Atbilstoši 01.11.2021. MK noteikumiem “Būvju tehniskās apsekošanas būvnormatīvs LBN 405-21</w:t>
      </w:r>
      <w:r w:rsidR="00CB016F">
        <w:rPr>
          <w:rFonts w:ascii="Times New Roman" w:hAnsi="Times New Roman" w:cs="Times New Roman"/>
          <w:sz w:val="24"/>
          <w:szCs w:val="24"/>
        </w:rPr>
        <w:t>” un LVS 190-11:2009 “Tiltu inspekcija un pārbaude uz slodzi” pašvaldības nodrošina šādu regulāru tiltu inspekciju veikšanu:</w:t>
      </w:r>
    </w:p>
    <w:p w14:paraId="0B89F4FC" w14:textId="77777777" w:rsidR="00705C4C" w:rsidRDefault="00705C4C" w:rsidP="00705C4C">
      <w:pPr>
        <w:pStyle w:val="Sarakstarindkopa"/>
        <w:numPr>
          <w:ilvl w:val="2"/>
          <w:numId w:val="1"/>
        </w:numPr>
        <w:spacing w:after="100" w:afterAutospacing="1" w:line="240" w:lineRule="auto"/>
        <w:jc w:val="both"/>
        <w:rPr>
          <w:rFonts w:ascii="Times New Roman" w:hAnsi="Times New Roman"/>
          <w:sz w:val="24"/>
          <w:szCs w:val="24"/>
        </w:rPr>
      </w:pPr>
      <w:r w:rsidRPr="00705C4C">
        <w:rPr>
          <w:rFonts w:ascii="Times New Roman" w:hAnsi="Times New Roman"/>
          <w:sz w:val="24"/>
          <w:szCs w:val="24"/>
        </w:rPr>
        <w:lastRenderedPageBreak/>
        <w:t>vispārējā inspekcija</w:t>
      </w:r>
      <w:r w:rsidR="00BC1555">
        <w:rPr>
          <w:rStyle w:val="Vresatsauce"/>
          <w:rFonts w:ascii="Times New Roman" w:hAnsi="Times New Roman"/>
          <w:sz w:val="24"/>
          <w:szCs w:val="24"/>
        </w:rPr>
        <w:footnoteReference w:id="1"/>
      </w:r>
      <w:r w:rsidR="00640408">
        <w:rPr>
          <w:rFonts w:ascii="Times New Roman" w:hAnsi="Times New Roman"/>
          <w:sz w:val="24"/>
          <w:szCs w:val="24"/>
        </w:rPr>
        <w:t>;</w:t>
      </w:r>
    </w:p>
    <w:p w14:paraId="0B89F4FD" w14:textId="77777777" w:rsidR="00705C4C" w:rsidRDefault="00705C4C" w:rsidP="00705C4C">
      <w:pPr>
        <w:pStyle w:val="Sarakstarindkopa"/>
        <w:numPr>
          <w:ilvl w:val="2"/>
          <w:numId w:val="1"/>
        </w:numPr>
        <w:spacing w:after="100" w:afterAutospacing="1" w:line="240" w:lineRule="auto"/>
        <w:jc w:val="both"/>
        <w:rPr>
          <w:rFonts w:ascii="Times New Roman" w:hAnsi="Times New Roman"/>
          <w:sz w:val="24"/>
          <w:szCs w:val="24"/>
        </w:rPr>
      </w:pPr>
      <w:r w:rsidRPr="00705C4C">
        <w:rPr>
          <w:rFonts w:ascii="Times New Roman" w:hAnsi="Times New Roman"/>
          <w:sz w:val="24"/>
          <w:szCs w:val="24"/>
        </w:rPr>
        <w:t>galvenā inspekcija</w:t>
      </w:r>
      <w:r w:rsidR="00640408">
        <w:rPr>
          <w:rFonts w:ascii="Times New Roman" w:hAnsi="Times New Roman"/>
          <w:sz w:val="24"/>
          <w:szCs w:val="24"/>
        </w:rPr>
        <w:t>;</w:t>
      </w:r>
    </w:p>
    <w:p w14:paraId="0B89F4FE" w14:textId="77777777" w:rsidR="00705C4C" w:rsidRDefault="00705C4C" w:rsidP="00705C4C">
      <w:pPr>
        <w:pStyle w:val="Sarakstarindkopa"/>
        <w:numPr>
          <w:ilvl w:val="2"/>
          <w:numId w:val="1"/>
        </w:numPr>
        <w:spacing w:after="100" w:afterAutospacing="1" w:line="240" w:lineRule="auto"/>
        <w:jc w:val="both"/>
        <w:rPr>
          <w:rFonts w:ascii="Times New Roman" w:hAnsi="Times New Roman"/>
          <w:sz w:val="24"/>
          <w:szCs w:val="24"/>
        </w:rPr>
      </w:pPr>
      <w:r>
        <w:rPr>
          <w:rFonts w:ascii="Times New Roman" w:hAnsi="Times New Roman"/>
          <w:sz w:val="24"/>
          <w:szCs w:val="24"/>
        </w:rPr>
        <w:t>galvenā kabeļu inspekcija</w:t>
      </w:r>
      <w:r w:rsidR="00640408">
        <w:rPr>
          <w:rFonts w:ascii="Times New Roman" w:hAnsi="Times New Roman"/>
          <w:sz w:val="24"/>
          <w:szCs w:val="24"/>
        </w:rPr>
        <w:t>;</w:t>
      </w:r>
    </w:p>
    <w:p w14:paraId="0B89F4FF" w14:textId="77777777" w:rsidR="00705C4C" w:rsidRDefault="00705C4C" w:rsidP="00705C4C">
      <w:pPr>
        <w:pStyle w:val="Sarakstarindkopa"/>
        <w:numPr>
          <w:ilvl w:val="2"/>
          <w:numId w:val="1"/>
        </w:numPr>
        <w:spacing w:after="100" w:afterAutospacing="1" w:line="240" w:lineRule="auto"/>
        <w:jc w:val="both"/>
        <w:rPr>
          <w:rFonts w:ascii="Times New Roman" w:hAnsi="Times New Roman"/>
          <w:sz w:val="24"/>
          <w:szCs w:val="24"/>
        </w:rPr>
      </w:pPr>
      <w:r>
        <w:rPr>
          <w:rFonts w:ascii="Times New Roman" w:hAnsi="Times New Roman"/>
          <w:sz w:val="24"/>
          <w:szCs w:val="24"/>
        </w:rPr>
        <w:t>g</w:t>
      </w:r>
      <w:r w:rsidRPr="00705C4C">
        <w:rPr>
          <w:rFonts w:ascii="Times New Roman" w:hAnsi="Times New Roman"/>
          <w:sz w:val="24"/>
          <w:szCs w:val="24"/>
        </w:rPr>
        <w:t>alvenā zemūdens inspekcija</w:t>
      </w:r>
      <w:r>
        <w:rPr>
          <w:rFonts w:ascii="Times New Roman" w:hAnsi="Times New Roman"/>
          <w:sz w:val="24"/>
          <w:szCs w:val="24"/>
        </w:rPr>
        <w:t>.</w:t>
      </w:r>
    </w:p>
    <w:p w14:paraId="0B89F500" w14:textId="77777777" w:rsidR="00354AE3" w:rsidRDefault="00705C4C" w:rsidP="00705C4C">
      <w:pPr>
        <w:pStyle w:val="Sarakstarindkopa"/>
        <w:numPr>
          <w:ilvl w:val="1"/>
          <w:numId w:val="1"/>
        </w:numPr>
        <w:spacing w:after="100" w:afterAutospacing="1" w:line="240" w:lineRule="auto"/>
        <w:ind w:left="426" w:hanging="426"/>
        <w:jc w:val="both"/>
        <w:rPr>
          <w:rFonts w:ascii="Times New Roman" w:hAnsi="Times New Roman"/>
          <w:sz w:val="24"/>
          <w:szCs w:val="24"/>
        </w:rPr>
      </w:pPr>
      <w:r w:rsidRPr="00705C4C">
        <w:rPr>
          <w:rFonts w:ascii="Times New Roman" w:hAnsi="Times New Roman"/>
          <w:sz w:val="24"/>
          <w:szCs w:val="24"/>
        </w:rPr>
        <w:t xml:space="preserve">Vispārējās inspekcijas nolūks ir </w:t>
      </w:r>
      <w:r w:rsidR="00D4130F">
        <w:rPr>
          <w:rFonts w:ascii="Times New Roman" w:hAnsi="Times New Roman"/>
          <w:sz w:val="24"/>
          <w:szCs w:val="24"/>
        </w:rPr>
        <w:t xml:space="preserve">noteikt galveno tiltu konstrukciju bojājumus un defektus, kas ietekmē </w:t>
      </w:r>
      <w:r w:rsidR="00354AE3">
        <w:rPr>
          <w:rFonts w:ascii="Times New Roman" w:hAnsi="Times New Roman"/>
          <w:sz w:val="24"/>
          <w:szCs w:val="24"/>
        </w:rPr>
        <w:t xml:space="preserve">būves nestspēju, satiksmes drošību vai tilta caurlaides spēju </w:t>
      </w:r>
      <w:r w:rsidR="00B43410">
        <w:rPr>
          <w:rFonts w:ascii="Times New Roman" w:hAnsi="Times New Roman"/>
          <w:sz w:val="24"/>
          <w:szCs w:val="24"/>
        </w:rPr>
        <w:t xml:space="preserve">1 (viena) </w:t>
      </w:r>
      <w:r w:rsidR="00354AE3">
        <w:rPr>
          <w:rFonts w:ascii="Times New Roman" w:hAnsi="Times New Roman"/>
          <w:sz w:val="24"/>
          <w:szCs w:val="24"/>
        </w:rPr>
        <w:t xml:space="preserve">gada laikā, kā arī noteikt defektus, kas attīstoties var palielināt tilta uzturēšanas izdevumus, vai arī nelabvēlīgi iedarbojās uz apkārtējo vidi, vai ietekmē tilta izskatu. </w:t>
      </w:r>
    </w:p>
    <w:p w14:paraId="0B89F501" w14:textId="77777777" w:rsidR="006705C9" w:rsidRPr="00354AE3" w:rsidRDefault="00354AE3" w:rsidP="00354AE3">
      <w:pPr>
        <w:pStyle w:val="Sarakstarindkopa"/>
        <w:numPr>
          <w:ilvl w:val="1"/>
          <w:numId w:val="1"/>
        </w:numPr>
        <w:spacing w:after="100" w:afterAutospacing="1" w:line="240" w:lineRule="auto"/>
        <w:ind w:left="426" w:hanging="426"/>
        <w:jc w:val="both"/>
        <w:rPr>
          <w:rFonts w:ascii="Times New Roman" w:hAnsi="Times New Roman"/>
          <w:sz w:val="24"/>
          <w:szCs w:val="24"/>
        </w:rPr>
      </w:pPr>
      <w:r w:rsidRPr="00354AE3">
        <w:rPr>
          <w:rFonts w:ascii="Times New Roman" w:hAnsi="Times New Roman"/>
          <w:sz w:val="24"/>
          <w:szCs w:val="24"/>
        </w:rPr>
        <w:t>Galvenās inspekcijas nolūks ir noteikt galveno tilta konstrukciju bojājumus un defektus, kas ietekmē tilta nestspēju, satiksmes drošību vai tilta caurlaides spēju turpmāko 5</w:t>
      </w:r>
      <w:r w:rsidR="00BC3F52">
        <w:rPr>
          <w:rFonts w:ascii="Times New Roman" w:hAnsi="Times New Roman"/>
          <w:sz w:val="24"/>
          <w:szCs w:val="24"/>
        </w:rPr>
        <w:t xml:space="preserve"> (piecu)</w:t>
      </w:r>
      <w:r w:rsidRPr="00354AE3">
        <w:rPr>
          <w:rFonts w:ascii="Times New Roman" w:hAnsi="Times New Roman"/>
          <w:sz w:val="24"/>
          <w:szCs w:val="24"/>
        </w:rPr>
        <w:t xml:space="preserve"> gadu laikā kā arī identificēt defektus, kas attīstoties palielina tilta uzturēšanās izdevumus.</w:t>
      </w:r>
      <w:r>
        <w:rPr>
          <w:rFonts w:ascii="Times New Roman" w:hAnsi="Times New Roman"/>
          <w:sz w:val="24"/>
          <w:szCs w:val="24"/>
        </w:rPr>
        <w:t xml:space="preserve"> </w:t>
      </w:r>
      <w:r w:rsidR="00705C4C" w:rsidRPr="00354AE3">
        <w:rPr>
          <w:rFonts w:ascii="Times New Roman" w:hAnsi="Times New Roman"/>
          <w:sz w:val="24"/>
          <w:szCs w:val="24"/>
        </w:rPr>
        <w:t>Nepieciešamības gadījumā inspekcija ietver arī mērījumus un materiālu pārbaudes.</w:t>
      </w:r>
    </w:p>
    <w:p w14:paraId="0B89F502" w14:textId="77777777" w:rsidR="00705C4C" w:rsidRPr="006705C9" w:rsidRDefault="00705C4C" w:rsidP="007E71BB">
      <w:pPr>
        <w:pStyle w:val="Sarakstarindkopa"/>
        <w:numPr>
          <w:ilvl w:val="1"/>
          <w:numId w:val="1"/>
        </w:numPr>
        <w:spacing w:after="0" w:line="240" w:lineRule="auto"/>
        <w:ind w:left="425" w:hanging="425"/>
        <w:jc w:val="both"/>
        <w:rPr>
          <w:rFonts w:ascii="Times New Roman" w:hAnsi="Times New Roman"/>
          <w:sz w:val="24"/>
          <w:szCs w:val="24"/>
        </w:rPr>
      </w:pPr>
      <w:r w:rsidRPr="006705C9">
        <w:rPr>
          <w:rFonts w:ascii="Times New Roman" w:hAnsi="Times New Roman"/>
          <w:sz w:val="24"/>
          <w:szCs w:val="24"/>
        </w:rPr>
        <w:t>Galvenās kabeļu inspekcijas nolūks ir noteikt, vai visi kabeļi, piekari, skavas un noenkurojumu punkti pilda savas funkcijas, kā arī noteikt nepieciešamos uzturēšanas darbus un to izmaksas.</w:t>
      </w:r>
    </w:p>
    <w:p w14:paraId="0B89F503" w14:textId="77777777" w:rsidR="00705C4C" w:rsidRDefault="00705C4C" w:rsidP="00705C4C">
      <w:pPr>
        <w:pStyle w:val="Sarakstarindkopa"/>
        <w:numPr>
          <w:ilvl w:val="1"/>
          <w:numId w:val="1"/>
        </w:numPr>
        <w:spacing w:after="0" w:line="240" w:lineRule="auto"/>
        <w:ind w:left="425" w:hanging="425"/>
        <w:jc w:val="both"/>
        <w:rPr>
          <w:rFonts w:ascii="Times New Roman" w:hAnsi="Times New Roman"/>
          <w:sz w:val="24"/>
          <w:szCs w:val="24"/>
        </w:rPr>
      </w:pPr>
      <w:r w:rsidRPr="00705C4C">
        <w:rPr>
          <w:rFonts w:ascii="Times New Roman" w:hAnsi="Times New Roman"/>
          <w:sz w:val="24"/>
          <w:szCs w:val="24"/>
        </w:rPr>
        <w:t>Galvenās zemūdens inspekcijas nolūks ir novērtēt visus zemūdens esošos tilta elementus, lai pārbaudītu to funkcionalitāti. Jāpārbauda arī upes gultne tilta tuvumā. Jānosaka arī nepieciešamie uzturēšanas darbi un to izmaksas.</w:t>
      </w:r>
    </w:p>
    <w:p w14:paraId="0B89F504" w14:textId="77777777" w:rsidR="0086621B" w:rsidRDefault="00705C4C" w:rsidP="0086621B">
      <w:pPr>
        <w:pStyle w:val="Sarakstarindkopa"/>
        <w:numPr>
          <w:ilvl w:val="1"/>
          <w:numId w:val="1"/>
        </w:numPr>
        <w:spacing w:after="0" w:line="240" w:lineRule="auto"/>
        <w:ind w:left="425" w:hanging="425"/>
        <w:jc w:val="both"/>
        <w:rPr>
          <w:rFonts w:ascii="Times New Roman" w:hAnsi="Times New Roman"/>
          <w:sz w:val="24"/>
          <w:szCs w:val="24"/>
        </w:rPr>
      </w:pPr>
      <w:r w:rsidRPr="00705C4C">
        <w:rPr>
          <w:rFonts w:ascii="Times New Roman" w:hAnsi="Times New Roman"/>
          <w:sz w:val="24"/>
          <w:szCs w:val="24"/>
        </w:rPr>
        <w:t>Nepieciešamības gadījumā Pašvaldība var veikt speciālās inspekcijas, lai detalizētāk izpētītu iepriekšējās inspekcijās atzīmētās prasības, negadījumos radušos bojājumus, pārslodzi, plūdu nodarīto kaitējumu, u.c.</w:t>
      </w:r>
    </w:p>
    <w:p w14:paraId="0B89F505" w14:textId="77777777" w:rsidR="0086621B" w:rsidRPr="0086621B" w:rsidRDefault="0086621B" w:rsidP="0086621B">
      <w:pPr>
        <w:pStyle w:val="Sarakstarindkopa"/>
        <w:numPr>
          <w:ilvl w:val="1"/>
          <w:numId w:val="1"/>
        </w:numPr>
        <w:spacing w:after="0" w:line="240" w:lineRule="auto"/>
        <w:ind w:left="425" w:hanging="425"/>
        <w:jc w:val="both"/>
        <w:rPr>
          <w:rFonts w:ascii="Times New Roman" w:hAnsi="Times New Roman"/>
          <w:sz w:val="24"/>
          <w:szCs w:val="24"/>
        </w:rPr>
      </w:pPr>
      <w:r w:rsidRPr="0086621B">
        <w:rPr>
          <w:rFonts w:ascii="Times New Roman" w:hAnsi="Times New Roman"/>
          <w:sz w:val="24"/>
          <w:szCs w:val="24"/>
        </w:rPr>
        <w:t>Katram tiltam tiek izveidots inspekciju plāns iekļaujot informāciju:</w:t>
      </w:r>
    </w:p>
    <w:p w14:paraId="0B89F506" w14:textId="77777777" w:rsidR="0086621B" w:rsidRPr="0086621B" w:rsidRDefault="0086621B" w:rsidP="0086621B">
      <w:pPr>
        <w:pStyle w:val="Sarakstarindkopa"/>
        <w:numPr>
          <w:ilvl w:val="2"/>
          <w:numId w:val="1"/>
        </w:numPr>
        <w:spacing w:after="0" w:line="240" w:lineRule="auto"/>
        <w:ind w:left="1225"/>
        <w:jc w:val="both"/>
        <w:rPr>
          <w:rFonts w:ascii="Times New Roman" w:hAnsi="Times New Roman"/>
          <w:sz w:val="24"/>
          <w:szCs w:val="24"/>
        </w:rPr>
      </w:pPr>
      <w:r w:rsidRPr="0086621B">
        <w:rPr>
          <w:rFonts w:ascii="Times New Roman" w:hAnsi="Times New Roman"/>
          <w:sz w:val="24"/>
          <w:szCs w:val="24"/>
        </w:rPr>
        <w:t>kādi inspekcijas veidi jāveic</w:t>
      </w:r>
      <w:r w:rsidR="006705C9">
        <w:rPr>
          <w:rFonts w:ascii="Times New Roman" w:hAnsi="Times New Roman"/>
          <w:sz w:val="24"/>
          <w:szCs w:val="24"/>
        </w:rPr>
        <w:t>;</w:t>
      </w:r>
    </w:p>
    <w:p w14:paraId="0B89F507" w14:textId="77777777" w:rsidR="0086621B" w:rsidRPr="00A12E68" w:rsidRDefault="0086621B" w:rsidP="0086621B">
      <w:pPr>
        <w:pStyle w:val="Sarakstarindkopa"/>
        <w:numPr>
          <w:ilvl w:val="2"/>
          <w:numId w:val="1"/>
        </w:numPr>
        <w:spacing w:after="0" w:line="240" w:lineRule="auto"/>
        <w:ind w:left="1225"/>
        <w:jc w:val="both"/>
        <w:rPr>
          <w:rFonts w:ascii="Times New Roman" w:hAnsi="Times New Roman"/>
          <w:sz w:val="24"/>
          <w:szCs w:val="24"/>
        </w:rPr>
      </w:pPr>
      <w:r w:rsidRPr="00A12E68">
        <w:rPr>
          <w:rFonts w:ascii="Times New Roman" w:hAnsi="Times New Roman"/>
          <w:sz w:val="24"/>
          <w:szCs w:val="24"/>
        </w:rPr>
        <w:t>inspekciju veikšanas laika grafiks</w:t>
      </w:r>
      <w:r w:rsidR="006705C9" w:rsidRPr="00A12E68">
        <w:rPr>
          <w:rFonts w:ascii="Times New Roman" w:hAnsi="Times New Roman"/>
          <w:sz w:val="24"/>
          <w:szCs w:val="24"/>
        </w:rPr>
        <w:t>;</w:t>
      </w:r>
    </w:p>
    <w:p w14:paraId="0B89F508" w14:textId="77777777" w:rsidR="0086621B" w:rsidRPr="00A12E68" w:rsidRDefault="0086621B" w:rsidP="0086621B">
      <w:pPr>
        <w:pStyle w:val="Sarakstarindkopa"/>
        <w:numPr>
          <w:ilvl w:val="2"/>
          <w:numId w:val="1"/>
        </w:numPr>
        <w:spacing w:after="0" w:line="240" w:lineRule="auto"/>
        <w:ind w:left="1225"/>
        <w:jc w:val="both"/>
        <w:rPr>
          <w:rFonts w:ascii="Times New Roman" w:hAnsi="Times New Roman"/>
          <w:sz w:val="24"/>
          <w:szCs w:val="24"/>
        </w:rPr>
      </w:pPr>
      <w:r w:rsidRPr="00A12E68">
        <w:rPr>
          <w:rFonts w:ascii="Times New Roman" w:hAnsi="Times New Roman"/>
          <w:sz w:val="24"/>
          <w:szCs w:val="24"/>
        </w:rPr>
        <w:t>kādi elementi kādās inspekcijās pārbaudāmi</w:t>
      </w:r>
      <w:r w:rsidR="006705C9" w:rsidRPr="00A12E68">
        <w:rPr>
          <w:rFonts w:ascii="Times New Roman" w:hAnsi="Times New Roman"/>
          <w:sz w:val="24"/>
          <w:szCs w:val="24"/>
        </w:rPr>
        <w:t>;</w:t>
      </w:r>
    </w:p>
    <w:p w14:paraId="0B89F509" w14:textId="77777777" w:rsidR="0086621B" w:rsidRPr="00A12E68" w:rsidRDefault="0086621B" w:rsidP="00F42096">
      <w:pPr>
        <w:pStyle w:val="Sarakstarindkopa"/>
        <w:numPr>
          <w:ilvl w:val="2"/>
          <w:numId w:val="1"/>
        </w:numPr>
        <w:spacing w:after="0" w:line="240" w:lineRule="auto"/>
        <w:ind w:left="1225"/>
        <w:jc w:val="both"/>
        <w:rPr>
          <w:rFonts w:ascii="Times New Roman" w:hAnsi="Times New Roman"/>
          <w:sz w:val="24"/>
          <w:szCs w:val="24"/>
        </w:rPr>
      </w:pPr>
      <w:r w:rsidRPr="00A12E68">
        <w:rPr>
          <w:rFonts w:ascii="Times New Roman" w:hAnsi="Times New Roman"/>
          <w:sz w:val="24"/>
          <w:szCs w:val="24"/>
        </w:rPr>
        <w:t>kādi mērījumi, materiālu pētījumi un instrumentu nolasījumi jāveic</w:t>
      </w:r>
      <w:r w:rsidR="006705C9" w:rsidRPr="00A12E68">
        <w:rPr>
          <w:rFonts w:ascii="Times New Roman" w:hAnsi="Times New Roman"/>
          <w:sz w:val="24"/>
          <w:szCs w:val="24"/>
        </w:rPr>
        <w:t>;</w:t>
      </w:r>
    </w:p>
    <w:p w14:paraId="0B89F50A" w14:textId="77777777" w:rsidR="00705C4C" w:rsidRPr="00A12E68" w:rsidRDefault="0086621B" w:rsidP="0086621B">
      <w:pPr>
        <w:pStyle w:val="Sarakstarindkopa"/>
        <w:numPr>
          <w:ilvl w:val="2"/>
          <w:numId w:val="1"/>
        </w:numPr>
        <w:spacing w:after="0" w:line="240" w:lineRule="auto"/>
        <w:ind w:left="1225"/>
        <w:jc w:val="both"/>
        <w:rPr>
          <w:rFonts w:ascii="Times New Roman" w:hAnsi="Times New Roman"/>
          <w:sz w:val="24"/>
          <w:szCs w:val="24"/>
        </w:rPr>
      </w:pPr>
      <w:r w:rsidRPr="00A12E68">
        <w:rPr>
          <w:rFonts w:ascii="Times New Roman" w:hAnsi="Times New Roman"/>
          <w:sz w:val="24"/>
          <w:szCs w:val="24"/>
        </w:rPr>
        <w:t>kāds ir iespējamais piekļūšanas aprīkojums inspekciju veikšanai</w:t>
      </w:r>
      <w:r w:rsidR="006705C9" w:rsidRPr="00A12E68">
        <w:rPr>
          <w:rFonts w:ascii="Times New Roman" w:hAnsi="Times New Roman"/>
          <w:sz w:val="24"/>
          <w:szCs w:val="24"/>
        </w:rPr>
        <w:t>.</w:t>
      </w:r>
    </w:p>
    <w:p w14:paraId="0B89F50B" w14:textId="77777777" w:rsidR="0086621B" w:rsidRPr="00A12E68" w:rsidRDefault="0086621B" w:rsidP="0086621B">
      <w:pPr>
        <w:pStyle w:val="Sarakstarindkopa"/>
        <w:numPr>
          <w:ilvl w:val="1"/>
          <w:numId w:val="1"/>
        </w:numPr>
        <w:spacing w:after="100" w:afterAutospacing="1" w:line="240" w:lineRule="auto"/>
        <w:ind w:left="425" w:hanging="425"/>
        <w:jc w:val="both"/>
        <w:rPr>
          <w:rFonts w:ascii="Times New Roman" w:hAnsi="Times New Roman"/>
          <w:sz w:val="24"/>
          <w:szCs w:val="24"/>
        </w:rPr>
      </w:pPr>
      <w:r w:rsidRPr="00A12E68">
        <w:rPr>
          <w:rFonts w:ascii="Times New Roman" w:hAnsi="Times New Roman"/>
          <w:sz w:val="24"/>
          <w:szCs w:val="24"/>
        </w:rPr>
        <w:t>Jauniem tiltiem inspekcijas plāns sākas ar pieņemšanas inspekciju.</w:t>
      </w:r>
    </w:p>
    <w:p w14:paraId="0B89F50C" w14:textId="77777777" w:rsidR="0086621B" w:rsidRPr="00A12E68" w:rsidRDefault="0086621B" w:rsidP="0086621B">
      <w:pPr>
        <w:pStyle w:val="Sarakstarindkopa"/>
        <w:numPr>
          <w:ilvl w:val="1"/>
          <w:numId w:val="1"/>
        </w:numPr>
        <w:spacing w:after="100" w:afterAutospacing="1" w:line="240" w:lineRule="auto"/>
        <w:ind w:left="425" w:hanging="425"/>
        <w:jc w:val="both"/>
        <w:rPr>
          <w:rFonts w:ascii="Times New Roman" w:hAnsi="Times New Roman"/>
          <w:sz w:val="24"/>
          <w:szCs w:val="24"/>
        </w:rPr>
      </w:pPr>
      <w:r w:rsidRPr="00A12E68">
        <w:rPr>
          <w:rFonts w:ascii="Times New Roman" w:hAnsi="Times New Roman"/>
          <w:sz w:val="24"/>
          <w:szCs w:val="24"/>
        </w:rPr>
        <w:t>Esošiem tiltiem inspekcijas plāns jāveido sākot ar  galveno inspekciju, pēc kuras datiem tiek veidots tālākais plāns.</w:t>
      </w:r>
    </w:p>
    <w:p w14:paraId="0B89F50D" w14:textId="77777777" w:rsidR="00302B92" w:rsidRPr="00A12E68" w:rsidRDefault="0086621B" w:rsidP="0046220B">
      <w:pPr>
        <w:pStyle w:val="Sarakstarindkopa"/>
        <w:numPr>
          <w:ilvl w:val="1"/>
          <w:numId w:val="1"/>
        </w:numPr>
        <w:spacing w:after="100" w:afterAutospacing="1" w:line="240" w:lineRule="auto"/>
        <w:ind w:left="709" w:hanging="709"/>
        <w:jc w:val="both"/>
        <w:rPr>
          <w:rFonts w:ascii="Times New Roman" w:hAnsi="Times New Roman"/>
          <w:sz w:val="24"/>
          <w:szCs w:val="24"/>
        </w:rPr>
      </w:pPr>
      <w:r w:rsidRPr="00A12E68">
        <w:rPr>
          <w:rFonts w:ascii="Times New Roman" w:hAnsi="Times New Roman"/>
          <w:sz w:val="24"/>
          <w:szCs w:val="24"/>
        </w:rPr>
        <w:t xml:space="preserve">Vispārējās regulāras inspekcijas reizi gadā veic </w:t>
      </w:r>
      <w:r w:rsidR="00B9496E" w:rsidRPr="00A12E68">
        <w:rPr>
          <w:rFonts w:ascii="Times New Roman" w:hAnsi="Times New Roman"/>
          <w:sz w:val="24"/>
          <w:szCs w:val="24"/>
        </w:rPr>
        <w:t xml:space="preserve">VAS “Latvijas valsts ceļi” kopā ar </w:t>
      </w:r>
      <w:r w:rsidRPr="00A12E68">
        <w:rPr>
          <w:rFonts w:ascii="Times New Roman" w:hAnsi="Times New Roman"/>
          <w:sz w:val="24"/>
          <w:szCs w:val="24"/>
        </w:rPr>
        <w:t xml:space="preserve">Madonas novada pašvaldības </w:t>
      </w:r>
      <w:r w:rsidR="00766572" w:rsidRPr="00A12E68">
        <w:rPr>
          <w:rFonts w:ascii="Times New Roman" w:hAnsi="Times New Roman"/>
          <w:sz w:val="24"/>
          <w:szCs w:val="24"/>
        </w:rPr>
        <w:t xml:space="preserve">centrālās administrācijas </w:t>
      </w:r>
      <w:r w:rsidRPr="00A12E68">
        <w:rPr>
          <w:rFonts w:ascii="Times New Roman" w:hAnsi="Times New Roman"/>
          <w:sz w:val="24"/>
          <w:szCs w:val="24"/>
        </w:rPr>
        <w:t xml:space="preserve">ceļu </w:t>
      </w:r>
      <w:r w:rsidR="00766572" w:rsidRPr="00A12E68">
        <w:rPr>
          <w:rFonts w:ascii="Times New Roman" w:hAnsi="Times New Roman"/>
          <w:sz w:val="24"/>
          <w:szCs w:val="24"/>
        </w:rPr>
        <w:t>būv</w:t>
      </w:r>
      <w:r w:rsidRPr="00A12E68">
        <w:rPr>
          <w:rFonts w:ascii="Times New Roman" w:hAnsi="Times New Roman"/>
          <w:sz w:val="24"/>
          <w:szCs w:val="24"/>
        </w:rPr>
        <w:t>inženieri, aizpildot attiecīgu apsekošanas aktu un veicot ierakstu Pašvaldības tiltu reģistrā</w:t>
      </w:r>
      <w:r w:rsidR="00B77FAF" w:rsidRPr="00A12E68">
        <w:rPr>
          <w:rFonts w:ascii="Times New Roman" w:hAnsi="Times New Roman"/>
          <w:sz w:val="24"/>
          <w:szCs w:val="24"/>
        </w:rPr>
        <w:t>.</w:t>
      </w:r>
    </w:p>
    <w:p w14:paraId="0B89F50E" w14:textId="77777777" w:rsidR="00302B92" w:rsidRPr="00E63127" w:rsidRDefault="00302B92" w:rsidP="0046220B">
      <w:pPr>
        <w:pStyle w:val="Sarakstarindkopa"/>
        <w:numPr>
          <w:ilvl w:val="1"/>
          <w:numId w:val="1"/>
        </w:numPr>
        <w:spacing w:after="100" w:afterAutospacing="1" w:line="240" w:lineRule="auto"/>
        <w:ind w:left="709" w:hanging="709"/>
        <w:jc w:val="both"/>
        <w:rPr>
          <w:rFonts w:ascii="Times New Roman" w:hAnsi="Times New Roman"/>
          <w:sz w:val="24"/>
          <w:szCs w:val="24"/>
        </w:rPr>
      </w:pPr>
      <w:r w:rsidRPr="00A12E68">
        <w:rPr>
          <w:rFonts w:ascii="Times New Roman" w:hAnsi="Times New Roman"/>
          <w:sz w:val="24"/>
          <w:szCs w:val="24"/>
        </w:rPr>
        <w:t xml:space="preserve">Galveno inspekciju darba uzdevumus sagatavo </w:t>
      </w:r>
      <w:r w:rsidR="00D077FD" w:rsidRPr="00A12E68">
        <w:rPr>
          <w:rFonts w:ascii="Times New Roman" w:hAnsi="Times New Roman"/>
          <w:sz w:val="24"/>
          <w:szCs w:val="24"/>
        </w:rPr>
        <w:t xml:space="preserve">Madonas novada pašvaldības </w:t>
      </w:r>
      <w:r w:rsidR="00D077FD">
        <w:rPr>
          <w:rFonts w:ascii="Times New Roman" w:hAnsi="Times New Roman"/>
          <w:sz w:val="24"/>
          <w:szCs w:val="24"/>
        </w:rPr>
        <w:t>centrālās administrācijas ceļu būvinženieris</w:t>
      </w:r>
      <w:r w:rsidRPr="00E63127">
        <w:rPr>
          <w:rFonts w:ascii="Times New Roman" w:hAnsi="Times New Roman"/>
          <w:sz w:val="24"/>
          <w:szCs w:val="24"/>
        </w:rPr>
        <w:t>, norādot tiltu sarakstu, veicamos darbus, prasības izpildītājam un citu nepieciešamo informāciju.</w:t>
      </w:r>
      <w:r w:rsidR="00267CD7" w:rsidRPr="00E63127">
        <w:rPr>
          <w:rFonts w:ascii="Times New Roman" w:hAnsi="Times New Roman"/>
          <w:sz w:val="24"/>
          <w:szCs w:val="24"/>
        </w:rPr>
        <w:t xml:space="preserve"> Pēc inspekcijas veikšanas</w:t>
      </w:r>
      <w:r w:rsidR="00D25C36">
        <w:rPr>
          <w:rFonts w:ascii="Times New Roman" w:hAnsi="Times New Roman"/>
          <w:sz w:val="24"/>
          <w:szCs w:val="24"/>
        </w:rPr>
        <w:t>,</w:t>
      </w:r>
      <w:r w:rsidR="00A22101" w:rsidRPr="00E63127">
        <w:rPr>
          <w:rFonts w:ascii="Times New Roman" w:hAnsi="Times New Roman"/>
          <w:sz w:val="24"/>
          <w:szCs w:val="24"/>
        </w:rPr>
        <w:t xml:space="preserve"> inspekcijas veicējs</w:t>
      </w:r>
      <w:r w:rsidR="00267CD7" w:rsidRPr="00E63127">
        <w:rPr>
          <w:rFonts w:ascii="Times New Roman" w:hAnsi="Times New Roman"/>
          <w:sz w:val="24"/>
          <w:szCs w:val="24"/>
        </w:rPr>
        <w:t xml:space="preserve"> sagatavo</w:t>
      </w:r>
      <w:r w:rsidR="00A22101" w:rsidRPr="00E63127">
        <w:rPr>
          <w:rFonts w:ascii="Times New Roman" w:hAnsi="Times New Roman"/>
          <w:sz w:val="24"/>
          <w:szCs w:val="24"/>
        </w:rPr>
        <w:t xml:space="preserve"> </w:t>
      </w:r>
      <w:r w:rsidR="00267CD7" w:rsidRPr="00E63127">
        <w:rPr>
          <w:rFonts w:ascii="Times New Roman" w:hAnsi="Times New Roman"/>
          <w:sz w:val="24"/>
          <w:szCs w:val="24"/>
        </w:rPr>
        <w:t xml:space="preserve">Galvenās inspekcijas rezultātu </w:t>
      </w:r>
      <w:r w:rsidR="00DC464E" w:rsidRPr="00E63127">
        <w:rPr>
          <w:rFonts w:ascii="Times New Roman" w:hAnsi="Times New Roman"/>
          <w:sz w:val="24"/>
          <w:szCs w:val="24"/>
        </w:rPr>
        <w:t>kopsavilkums</w:t>
      </w:r>
      <w:r w:rsidR="00267CD7" w:rsidRPr="00E63127">
        <w:rPr>
          <w:rFonts w:ascii="Times New Roman" w:hAnsi="Times New Roman"/>
          <w:i/>
          <w:sz w:val="24"/>
          <w:szCs w:val="24"/>
        </w:rPr>
        <w:t xml:space="preserve"> (Pielikums Nr.1).</w:t>
      </w:r>
    </w:p>
    <w:p w14:paraId="0B89F50F" w14:textId="77777777" w:rsidR="00302B92" w:rsidRDefault="00302B92" w:rsidP="00302B92">
      <w:pPr>
        <w:pStyle w:val="Sarakstarindkopa"/>
        <w:numPr>
          <w:ilvl w:val="1"/>
          <w:numId w:val="1"/>
        </w:numPr>
        <w:spacing w:after="100" w:afterAutospacing="1" w:line="240" w:lineRule="auto"/>
        <w:ind w:left="425" w:hanging="425"/>
        <w:jc w:val="both"/>
        <w:rPr>
          <w:rFonts w:ascii="Times New Roman" w:hAnsi="Times New Roman"/>
          <w:sz w:val="24"/>
          <w:szCs w:val="24"/>
        </w:rPr>
      </w:pPr>
      <w:r w:rsidRPr="00302B92">
        <w:rPr>
          <w:rFonts w:ascii="Times New Roman" w:hAnsi="Times New Roman"/>
          <w:sz w:val="24"/>
          <w:szCs w:val="24"/>
        </w:rPr>
        <w:t>Inspekcijas rezultātā  iegūstama šāda informācija, ko Pašvaldība var precizēt:</w:t>
      </w:r>
    </w:p>
    <w:p w14:paraId="0B89F510" w14:textId="77777777" w:rsidR="00302B92" w:rsidRDefault="00302B92" w:rsidP="00406C1A">
      <w:pPr>
        <w:pStyle w:val="Sarakstarindkopa"/>
        <w:numPr>
          <w:ilvl w:val="2"/>
          <w:numId w:val="1"/>
        </w:numPr>
        <w:spacing w:after="100" w:afterAutospacing="1" w:line="240" w:lineRule="auto"/>
        <w:ind w:left="1418" w:hanging="698"/>
        <w:jc w:val="both"/>
        <w:rPr>
          <w:rFonts w:ascii="Times New Roman" w:hAnsi="Times New Roman"/>
          <w:sz w:val="24"/>
          <w:szCs w:val="24"/>
        </w:rPr>
      </w:pPr>
      <w:r w:rsidRPr="00302B92">
        <w:rPr>
          <w:rFonts w:ascii="Times New Roman" w:hAnsi="Times New Roman"/>
          <w:sz w:val="24"/>
          <w:szCs w:val="24"/>
        </w:rPr>
        <w:t>pārskatu par jebkuriem bojājumiem, defektiem vai kļūdām, kas jānovērš, iespējamie bojājumu izraisītāji nākotnē</w:t>
      </w:r>
      <w:r>
        <w:rPr>
          <w:rFonts w:ascii="Times New Roman" w:hAnsi="Times New Roman"/>
          <w:sz w:val="24"/>
          <w:szCs w:val="24"/>
        </w:rPr>
        <w:t>.</w:t>
      </w:r>
    </w:p>
    <w:p w14:paraId="0B89F511" w14:textId="77777777" w:rsidR="00302B92" w:rsidRDefault="00302B92" w:rsidP="00302B92">
      <w:pPr>
        <w:pStyle w:val="Sarakstarindkopa"/>
        <w:numPr>
          <w:ilvl w:val="2"/>
          <w:numId w:val="1"/>
        </w:numPr>
        <w:spacing w:after="100" w:afterAutospacing="1" w:line="240" w:lineRule="auto"/>
        <w:jc w:val="both"/>
        <w:rPr>
          <w:rFonts w:ascii="Times New Roman" w:hAnsi="Times New Roman"/>
          <w:sz w:val="24"/>
          <w:szCs w:val="24"/>
        </w:rPr>
      </w:pPr>
      <w:r w:rsidRPr="00302B92">
        <w:rPr>
          <w:rFonts w:ascii="Times New Roman" w:hAnsi="Times New Roman"/>
          <w:sz w:val="24"/>
          <w:szCs w:val="24"/>
        </w:rPr>
        <w:t>bojājumu tipi</w:t>
      </w:r>
      <w:r>
        <w:rPr>
          <w:rFonts w:ascii="Times New Roman" w:hAnsi="Times New Roman"/>
          <w:sz w:val="24"/>
          <w:szCs w:val="24"/>
        </w:rPr>
        <w:t>.</w:t>
      </w:r>
    </w:p>
    <w:p w14:paraId="0B89F512" w14:textId="77777777" w:rsidR="00302B92" w:rsidRDefault="00302B92" w:rsidP="00302B92">
      <w:pPr>
        <w:pStyle w:val="Sarakstarindkopa"/>
        <w:numPr>
          <w:ilvl w:val="2"/>
          <w:numId w:val="1"/>
        </w:numPr>
        <w:spacing w:after="100" w:afterAutospacing="1" w:line="240" w:lineRule="auto"/>
        <w:jc w:val="both"/>
        <w:rPr>
          <w:rFonts w:ascii="Times New Roman" w:hAnsi="Times New Roman"/>
          <w:sz w:val="24"/>
          <w:szCs w:val="24"/>
        </w:rPr>
      </w:pPr>
      <w:r w:rsidRPr="00302B92">
        <w:rPr>
          <w:rFonts w:ascii="Times New Roman" w:hAnsi="Times New Roman"/>
          <w:sz w:val="24"/>
          <w:szCs w:val="24"/>
        </w:rPr>
        <w:t>mērījumu un materiālu pārbaužu rezultāti</w:t>
      </w:r>
      <w:r>
        <w:rPr>
          <w:rFonts w:ascii="Times New Roman" w:hAnsi="Times New Roman"/>
          <w:sz w:val="24"/>
          <w:szCs w:val="24"/>
        </w:rPr>
        <w:t>.</w:t>
      </w:r>
    </w:p>
    <w:p w14:paraId="0B89F513" w14:textId="77777777" w:rsidR="00302B92" w:rsidRDefault="00302B92" w:rsidP="00302B92">
      <w:pPr>
        <w:pStyle w:val="Sarakstarindkopa"/>
        <w:numPr>
          <w:ilvl w:val="2"/>
          <w:numId w:val="1"/>
        </w:numPr>
        <w:spacing w:after="100" w:afterAutospacing="1" w:line="240" w:lineRule="auto"/>
        <w:jc w:val="both"/>
        <w:rPr>
          <w:rFonts w:ascii="Times New Roman" w:hAnsi="Times New Roman"/>
          <w:sz w:val="24"/>
          <w:szCs w:val="24"/>
        </w:rPr>
      </w:pPr>
      <w:r w:rsidRPr="00302B92">
        <w:rPr>
          <w:rFonts w:ascii="Times New Roman" w:hAnsi="Times New Roman"/>
          <w:sz w:val="24"/>
          <w:szCs w:val="24"/>
        </w:rPr>
        <w:t>tilta apraksts un bojājumu dislokācijas shēma</w:t>
      </w:r>
      <w:r>
        <w:rPr>
          <w:rFonts w:ascii="Times New Roman" w:hAnsi="Times New Roman"/>
          <w:sz w:val="24"/>
          <w:szCs w:val="24"/>
        </w:rPr>
        <w:t>.</w:t>
      </w:r>
    </w:p>
    <w:p w14:paraId="0B89F514" w14:textId="77777777" w:rsidR="00302B92" w:rsidRDefault="00302B92" w:rsidP="00302B92">
      <w:pPr>
        <w:pStyle w:val="Sarakstarindkopa"/>
        <w:numPr>
          <w:ilvl w:val="2"/>
          <w:numId w:val="1"/>
        </w:numPr>
        <w:spacing w:after="100" w:afterAutospacing="1" w:line="240" w:lineRule="auto"/>
        <w:jc w:val="both"/>
        <w:rPr>
          <w:rFonts w:ascii="Times New Roman" w:hAnsi="Times New Roman"/>
          <w:sz w:val="24"/>
          <w:szCs w:val="24"/>
        </w:rPr>
      </w:pPr>
      <w:r w:rsidRPr="00302B92">
        <w:rPr>
          <w:rFonts w:ascii="Times New Roman" w:hAnsi="Times New Roman"/>
          <w:sz w:val="24"/>
          <w:szCs w:val="24"/>
        </w:rPr>
        <w:t>bojājumu pakāpe un to ietekmes sekas uz tiltu</w:t>
      </w:r>
      <w:r>
        <w:rPr>
          <w:rFonts w:ascii="Times New Roman" w:hAnsi="Times New Roman"/>
          <w:sz w:val="24"/>
          <w:szCs w:val="24"/>
        </w:rPr>
        <w:t>.</w:t>
      </w:r>
    </w:p>
    <w:p w14:paraId="0B89F515" w14:textId="77777777" w:rsidR="00302B92" w:rsidRDefault="00302B92" w:rsidP="00302B92">
      <w:pPr>
        <w:pStyle w:val="Sarakstarindkopa"/>
        <w:numPr>
          <w:ilvl w:val="2"/>
          <w:numId w:val="1"/>
        </w:numPr>
        <w:spacing w:after="100" w:afterAutospacing="1" w:line="240" w:lineRule="auto"/>
        <w:jc w:val="both"/>
        <w:rPr>
          <w:rFonts w:ascii="Times New Roman" w:hAnsi="Times New Roman"/>
          <w:sz w:val="24"/>
          <w:szCs w:val="24"/>
        </w:rPr>
      </w:pPr>
      <w:r w:rsidRPr="00302B92">
        <w:rPr>
          <w:rFonts w:ascii="Times New Roman" w:hAnsi="Times New Roman"/>
          <w:sz w:val="24"/>
          <w:szCs w:val="24"/>
        </w:rPr>
        <w:t>bojājumu cēlonis</w:t>
      </w:r>
      <w:r>
        <w:rPr>
          <w:rFonts w:ascii="Times New Roman" w:hAnsi="Times New Roman"/>
          <w:sz w:val="24"/>
          <w:szCs w:val="24"/>
        </w:rPr>
        <w:t>.</w:t>
      </w:r>
    </w:p>
    <w:p w14:paraId="0B89F516" w14:textId="77777777" w:rsidR="00302B92" w:rsidRDefault="00302B92" w:rsidP="00302B92">
      <w:pPr>
        <w:pStyle w:val="Sarakstarindkopa"/>
        <w:numPr>
          <w:ilvl w:val="2"/>
          <w:numId w:val="1"/>
        </w:numPr>
        <w:spacing w:after="100" w:afterAutospacing="1" w:line="240" w:lineRule="auto"/>
        <w:jc w:val="both"/>
        <w:rPr>
          <w:rFonts w:ascii="Times New Roman" w:hAnsi="Times New Roman"/>
          <w:sz w:val="24"/>
          <w:szCs w:val="24"/>
        </w:rPr>
      </w:pPr>
      <w:r w:rsidRPr="00302B92">
        <w:rPr>
          <w:rFonts w:ascii="Times New Roman" w:hAnsi="Times New Roman"/>
          <w:sz w:val="24"/>
          <w:szCs w:val="24"/>
        </w:rPr>
        <w:t>veicamie darbi bojājumu novēršanai</w:t>
      </w:r>
      <w:r>
        <w:rPr>
          <w:rFonts w:ascii="Times New Roman" w:hAnsi="Times New Roman"/>
          <w:sz w:val="24"/>
          <w:szCs w:val="24"/>
        </w:rPr>
        <w:t>.</w:t>
      </w:r>
    </w:p>
    <w:p w14:paraId="0B89F517" w14:textId="77777777" w:rsidR="00302B92" w:rsidRDefault="00302B92" w:rsidP="00406C1A">
      <w:pPr>
        <w:pStyle w:val="Sarakstarindkopa"/>
        <w:numPr>
          <w:ilvl w:val="2"/>
          <w:numId w:val="1"/>
        </w:numPr>
        <w:spacing w:after="100" w:afterAutospacing="1" w:line="240" w:lineRule="auto"/>
        <w:ind w:left="1418" w:hanging="698"/>
        <w:jc w:val="both"/>
        <w:rPr>
          <w:rFonts w:ascii="Times New Roman" w:hAnsi="Times New Roman"/>
          <w:sz w:val="24"/>
          <w:szCs w:val="24"/>
        </w:rPr>
      </w:pPr>
      <w:r w:rsidRPr="00302B92">
        <w:rPr>
          <w:rFonts w:ascii="Times New Roman" w:hAnsi="Times New Roman"/>
          <w:sz w:val="24"/>
          <w:szCs w:val="24"/>
        </w:rPr>
        <w:t>nepieciešamo atjaunošanas, pārbūves, remonta darbu prognozējamo izmaksu tāmes</w:t>
      </w:r>
      <w:r>
        <w:rPr>
          <w:rFonts w:ascii="Times New Roman" w:hAnsi="Times New Roman"/>
          <w:sz w:val="24"/>
          <w:szCs w:val="24"/>
        </w:rPr>
        <w:t>.</w:t>
      </w:r>
    </w:p>
    <w:p w14:paraId="0B89F518" w14:textId="77777777" w:rsidR="00417EE3" w:rsidRDefault="00302B92" w:rsidP="00417EE3">
      <w:pPr>
        <w:pStyle w:val="Sarakstarindkopa"/>
        <w:numPr>
          <w:ilvl w:val="2"/>
          <w:numId w:val="1"/>
        </w:numPr>
        <w:spacing w:after="100" w:afterAutospacing="1" w:line="240" w:lineRule="auto"/>
        <w:jc w:val="both"/>
        <w:rPr>
          <w:rFonts w:ascii="Times New Roman" w:hAnsi="Times New Roman"/>
          <w:sz w:val="24"/>
          <w:szCs w:val="24"/>
        </w:rPr>
      </w:pPr>
      <w:r w:rsidRPr="00302B92">
        <w:rPr>
          <w:rFonts w:ascii="Times New Roman" w:hAnsi="Times New Roman"/>
          <w:sz w:val="24"/>
          <w:szCs w:val="24"/>
        </w:rPr>
        <w:t>turpmāk veicamās inspekcijas.</w:t>
      </w:r>
    </w:p>
    <w:p w14:paraId="0B89F519" w14:textId="77777777" w:rsidR="00417EE3" w:rsidRPr="00417EE3" w:rsidRDefault="00302B92" w:rsidP="00417EE3">
      <w:pPr>
        <w:pStyle w:val="Sarakstarindkopa"/>
        <w:numPr>
          <w:ilvl w:val="1"/>
          <w:numId w:val="1"/>
        </w:numPr>
        <w:spacing w:after="100" w:afterAutospacing="1" w:line="240" w:lineRule="auto"/>
        <w:ind w:left="567" w:hanging="567"/>
        <w:jc w:val="both"/>
        <w:rPr>
          <w:rFonts w:ascii="Times New Roman" w:hAnsi="Times New Roman"/>
          <w:sz w:val="24"/>
          <w:szCs w:val="24"/>
        </w:rPr>
      </w:pPr>
      <w:r>
        <w:t xml:space="preserve"> </w:t>
      </w:r>
      <w:r w:rsidRPr="00417EE3">
        <w:rPr>
          <w:rFonts w:ascii="Times New Roman" w:hAnsi="Times New Roman"/>
          <w:sz w:val="24"/>
          <w:szCs w:val="24"/>
        </w:rPr>
        <w:t>Galvenās inspekcijas ietvaros nosakot tiltu bojājuma pakāpi klasificējami</w:t>
      </w:r>
    </w:p>
    <w:p w14:paraId="0B89F51A" w14:textId="77777777" w:rsidR="00417EE3" w:rsidRPr="00417EE3" w:rsidRDefault="00302B92" w:rsidP="00417EE3">
      <w:pPr>
        <w:pStyle w:val="Sarakstarindkopa"/>
        <w:numPr>
          <w:ilvl w:val="2"/>
          <w:numId w:val="1"/>
        </w:numPr>
        <w:spacing w:after="100" w:afterAutospacing="1" w:line="240" w:lineRule="auto"/>
        <w:jc w:val="both"/>
        <w:rPr>
          <w:rFonts w:ascii="Times New Roman" w:hAnsi="Times New Roman"/>
          <w:sz w:val="24"/>
          <w:szCs w:val="24"/>
        </w:rPr>
      </w:pPr>
      <w:r w:rsidRPr="00417EE3">
        <w:rPr>
          <w:rFonts w:ascii="Times New Roman" w:hAnsi="Times New Roman"/>
          <w:sz w:val="24"/>
          <w:szCs w:val="24"/>
        </w:rPr>
        <w:lastRenderedPageBreak/>
        <w:t>Niecīgs bojājums, kad nav nepieciešami remonta darbi nākamo 10 gadu laikā</w:t>
      </w:r>
      <w:r w:rsidR="00417EE3" w:rsidRPr="00417EE3">
        <w:rPr>
          <w:rFonts w:ascii="Times New Roman" w:hAnsi="Times New Roman"/>
          <w:sz w:val="24"/>
          <w:szCs w:val="24"/>
        </w:rPr>
        <w:t>.</w:t>
      </w:r>
    </w:p>
    <w:p w14:paraId="0B89F51B" w14:textId="77777777" w:rsidR="00417EE3" w:rsidRPr="00417EE3" w:rsidRDefault="00302B92" w:rsidP="00417EE3">
      <w:pPr>
        <w:pStyle w:val="Sarakstarindkopa"/>
        <w:numPr>
          <w:ilvl w:val="2"/>
          <w:numId w:val="1"/>
        </w:numPr>
        <w:spacing w:after="100" w:afterAutospacing="1" w:line="240" w:lineRule="auto"/>
        <w:jc w:val="both"/>
        <w:rPr>
          <w:rFonts w:ascii="Times New Roman" w:hAnsi="Times New Roman"/>
          <w:sz w:val="24"/>
          <w:szCs w:val="24"/>
        </w:rPr>
      </w:pPr>
      <w:r w:rsidRPr="00417EE3">
        <w:rPr>
          <w:rFonts w:ascii="Times New Roman" w:hAnsi="Times New Roman"/>
          <w:sz w:val="24"/>
          <w:szCs w:val="24"/>
        </w:rPr>
        <w:t>Vidējs bojājums, kad nepieciešami remonta darbi nākamo 4-10 gadu laikā</w:t>
      </w:r>
      <w:r w:rsidR="00417EE3" w:rsidRPr="00417EE3">
        <w:rPr>
          <w:rFonts w:ascii="Times New Roman" w:hAnsi="Times New Roman"/>
          <w:sz w:val="24"/>
          <w:szCs w:val="24"/>
        </w:rPr>
        <w:t>.</w:t>
      </w:r>
    </w:p>
    <w:p w14:paraId="0B89F51C" w14:textId="77777777" w:rsidR="004D10CC" w:rsidRDefault="00302B92" w:rsidP="004D10CC">
      <w:pPr>
        <w:pStyle w:val="Sarakstarindkopa"/>
        <w:numPr>
          <w:ilvl w:val="2"/>
          <w:numId w:val="1"/>
        </w:numPr>
        <w:spacing w:after="100" w:afterAutospacing="1" w:line="240" w:lineRule="auto"/>
        <w:jc w:val="both"/>
        <w:rPr>
          <w:rFonts w:ascii="Times New Roman" w:hAnsi="Times New Roman"/>
          <w:sz w:val="24"/>
          <w:szCs w:val="24"/>
        </w:rPr>
      </w:pPr>
      <w:r w:rsidRPr="00417EE3">
        <w:rPr>
          <w:rFonts w:ascii="Times New Roman" w:hAnsi="Times New Roman"/>
          <w:sz w:val="24"/>
          <w:szCs w:val="24"/>
        </w:rPr>
        <w:t>Nopietns bojājums, kad nepieciešami remonta darbi 1-3 gadu laikā</w:t>
      </w:r>
      <w:r w:rsidR="00417EE3" w:rsidRPr="00417EE3">
        <w:rPr>
          <w:rFonts w:ascii="Times New Roman" w:hAnsi="Times New Roman"/>
          <w:sz w:val="24"/>
          <w:szCs w:val="24"/>
        </w:rPr>
        <w:t>.</w:t>
      </w:r>
    </w:p>
    <w:p w14:paraId="0B89F51D" w14:textId="77777777" w:rsidR="004D10CC" w:rsidRDefault="00302B92" w:rsidP="00406C1A">
      <w:pPr>
        <w:pStyle w:val="Sarakstarindkopa"/>
        <w:numPr>
          <w:ilvl w:val="2"/>
          <w:numId w:val="1"/>
        </w:numPr>
        <w:spacing w:after="100" w:afterAutospacing="1" w:line="240" w:lineRule="auto"/>
        <w:ind w:left="1418" w:hanging="698"/>
        <w:jc w:val="both"/>
        <w:rPr>
          <w:rFonts w:ascii="Times New Roman" w:hAnsi="Times New Roman"/>
          <w:sz w:val="24"/>
          <w:szCs w:val="24"/>
        </w:rPr>
      </w:pPr>
      <w:r w:rsidRPr="004D10CC">
        <w:rPr>
          <w:rFonts w:ascii="Times New Roman" w:hAnsi="Times New Roman"/>
          <w:sz w:val="24"/>
          <w:szCs w:val="24"/>
        </w:rPr>
        <w:t>Kritisks bojājums, kad nepieciešami neatliekami remonta darbi (avārijas situācijas novēršana).</w:t>
      </w:r>
      <w:r w:rsidR="00BB31BF">
        <w:rPr>
          <w:rFonts w:ascii="Times New Roman" w:hAnsi="Times New Roman"/>
          <w:sz w:val="24"/>
          <w:szCs w:val="24"/>
        </w:rPr>
        <w:t xml:space="preserve"> </w:t>
      </w:r>
    </w:p>
    <w:p w14:paraId="0B89F51E" w14:textId="77777777" w:rsidR="004D10CC" w:rsidRDefault="00725F3F" w:rsidP="004D10CC">
      <w:pPr>
        <w:pStyle w:val="Sarakstarindkopa"/>
        <w:numPr>
          <w:ilvl w:val="1"/>
          <w:numId w:val="1"/>
        </w:numPr>
        <w:spacing w:after="100" w:afterAutospacing="1" w:line="240" w:lineRule="auto"/>
        <w:ind w:left="426" w:hanging="568"/>
        <w:jc w:val="both"/>
        <w:rPr>
          <w:rFonts w:ascii="Times New Roman" w:hAnsi="Times New Roman"/>
          <w:sz w:val="24"/>
          <w:szCs w:val="24"/>
        </w:rPr>
      </w:pPr>
      <w:r w:rsidRPr="004D10CC">
        <w:rPr>
          <w:rFonts w:ascii="Times New Roman" w:hAnsi="Times New Roman"/>
          <w:sz w:val="24"/>
          <w:szCs w:val="24"/>
        </w:rPr>
        <w:t>Par tiltu inspekcijas veikšanu slēdzami līgumi, kuros tiek atrunātas prasības inspekcijas veikšanai un ceļu pārvaldītājs darbus pieņem tikai tad</w:t>
      </w:r>
      <w:r w:rsidR="00D97D92" w:rsidRPr="004D10CC">
        <w:rPr>
          <w:rFonts w:ascii="Times New Roman" w:hAnsi="Times New Roman"/>
          <w:sz w:val="24"/>
          <w:szCs w:val="24"/>
        </w:rPr>
        <w:t xml:space="preserve">, </w:t>
      </w:r>
      <w:r w:rsidRPr="004D10CC">
        <w:rPr>
          <w:rFonts w:ascii="Times New Roman" w:hAnsi="Times New Roman"/>
          <w:sz w:val="24"/>
          <w:szCs w:val="24"/>
        </w:rPr>
        <w:t xml:space="preserve">kad </w:t>
      </w:r>
      <w:r w:rsidR="00D97D92" w:rsidRPr="004D10CC">
        <w:rPr>
          <w:rFonts w:ascii="Times New Roman" w:hAnsi="Times New Roman"/>
          <w:sz w:val="24"/>
          <w:szCs w:val="24"/>
        </w:rPr>
        <w:t>ir pārliecinājies</w:t>
      </w:r>
      <w:r w:rsidR="00EB3C65" w:rsidRPr="004D10CC">
        <w:rPr>
          <w:rFonts w:ascii="Times New Roman" w:hAnsi="Times New Roman"/>
          <w:sz w:val="24"/>
          <w:szCs w:val="24"/>
        </w:rPr>
        <w:t>, ka inspekciju atzinumi satur visu nepieciešamo informāciju.</w:t>
      </w:r>
    </w:p>
    <w:p w14:paraId="0B89F51F" w14:textId="77777777" w:rsidR="004E1129" w:rsidRPr="004D10CC" w:rsidRDefault="004E1129" w:rsidP="004D10CC">
      <w:pPr>
        <w:pStyle w:val="Sarakstarindkopa"/>
        <w:numPr>
          <w:ilvl w:val="1"/>
          <w:numId w:val="1"/>
        </w:numPr>
        <w:spacing w:after="100" w:afterAutospacing="1" w:line="240" w:lineRule="auto"/>
        <w:ind w:left="426" w:hanging="568"/>
        <w:jc w:val="both"/>
        <w:rPr>
          <w:rFonts w:ascii="Times New Roman" w:hAnsi="Times New Roman"/>
          <w:sz w:val="24"/>
          <w:szCs w:val="24"/>
        </w:rPr>
      </w:pPr>
      <w:r w:rsidRPr="004D10CC">
        <w:rPr>
          <w:rFonts w:ascii="Times New Roman" w:hAnsi="Times New Roman"/>
          <w:sz w:val="24"/>
          <w:szCs w:val="24"/>
        </w:rPr>
        <w:t>Par tiltu inspekcijā iegūtajiem rezultātiem tiek informēta Madonas novada pašvaldības dome.</w:t>
      </w:r>
    </w:p>
    <w:p w14:paraId="0B89F520" w14:textId="77777777" w:rsidR="00E35203" w:rsidRDefault="00E35203" w:rsidP="00725F3F">
      <w:pPr>
        <w:jc w:val="both"/>
        <w:rPr>
          <w:rFonts w:ascii="Times New Roman" w:hAnsi="Times New Roman"/>
          <w:sz w:val="24"/>
          <w:szCs w:val="24"/>
        </w:rPr>
      </w:pPr>
    </w:p>
    <w:p w14:paraId="0B89F521" w14:textId="77777777" w:rsidR="0046220B" w:rsidRDefault="0046220B" w:rsidP="00725F3F">
      <w:pPr>
        <w:jc w:val="both"/>
        <w:rPr>
          <w:rFonts w:ascii="Times New Roman" w:hAnsi="Times New Roman"/>
          <w:sz w:val="24"/>
          <w:szCs w:val="24"/>
        </w:rPr>
      </w:pPr>
    </w:p>
    <w:p w14:paraId="0B89F522" w14:textId="77777777" w:rsidR="00B242A5" w:rsidRPr="00257CFB" w:rsidRDefault="00B242A5" w:rsidP="00257CFB">
      <w:pPr>
        <w:pStyle w:val="Sarakstarindkopa"/>
        <w:numPr>
          <w:ilvl w:val="0"/>
          <w:numId w:val="2"/>
        </w:numPr>
        <w:tabs>
          <w:tab w:val="left" w:pos="993"/>
        </w:tabs>
        <w:rPr>
          <w:rFonts w:ascii="Times New Roman" w:hAnsi="Times New Roman"/>
          <w:b/>
          <w:sz w:val="24"/>
          <w:szCs w:val="24"/>
        </w:rPr>
      </w:pPr>
      <w:r w:rsidRPr="00257CFB">
        <w:rPr>
          <w:rFonts w:ascii="Times New Roman" w:hAnsi="Times New Roman"/>
          <w:b/>
          <w:sz w:val="24"/>
          <w:szCs w:val="24"/>
        </w:rPr>
        <w:t>Tiltu inspekciju un remontdarbu finansēšana</w:t>
      </w:r>
      <w:r w:rsidR="00BB31BF">
        <w:rPr>
          <w:rFonts w:ascii="Times New Roman" w:hAnsi="Times New Roman"/>
          <w:b/>
          <w:sz w:val="24"/>
          <w:szCs w:val="24"/>
        </w:rPr>
        <w:t>.</w:t>
      </w:r>
    </w:p>
    <w:p w14:paraId="0B89F523" w14:textId="77777777" w:rsidR="00B242A5" w:rsidRPr="00257CFB" w:rsidRDefault="00B242A5" w:rsidP="0090317C">
      <w:pPr>
        <w:pStyle w:val="Sarakstarindkopa"/>
        <w:numPr>
          <w:ilvl w:val="1"/>
          <w:numId w:val="2"/>
        </w:numPr>
        <w:spacing w:after="0" w:line="240" w:lineRule="auto"/>
        <w:ind w:left="567" w:hanging="567"/>
        <w:jc w:val="both"/>
        <w:textAlignment w:val="baseline"/>
        <w:rPr>
          <w:rFonts w:ascii="Times New Roman" w:hAnsi="Times New Roman"/>
          <w:sz w:val="24"/>
          <w:szCs w:val="24"/>
        </w:rPr>
      </w:pPr>
      <w:r w:rsidRPr="00257CFB">
        <w:rPr>
          <w:rFonts w:ascii="Times New Roman" w:hAnsi="Times New Roman"/>
          <w:sz w:val="24"/>
          <w:szCs w:val="24"/>
        </w:rPr>
        <w:t>Finansējums tiltu inspekcijām tiek ieplānots Pašvaldības budžetā, saskaņā ar Pašvaldības izstrādāto inspekciju plānu.</w:t>
      </w:r>
    </w:p>
    <w:p w14:paraId="0B89F524" w14:textId="77777777" w:rsidR="00B242A5" w:rsidRPr="00257CFB" w:rsidRDefault="00257CFB" w:rsidP="0090317C">
      <w:pPr>
        <w:pStyle w:val="Sarakstarindkopa"/>
        <w:numPr>
          <w:ilvl w:val="1"/>
          <w:numId w:val="2"/>
        </w:numPr>
        <w:spacing w:after="0" w:line="240" w:lineRule="auto"/>
        <w:ind w:left="567" w:hanging="567"/>
        <w:jc w:val="both"/>
        <w:textAlignment w:val="baseline"/>
        <w:rPr>
          <w:rFonts w:ascii="Times New Roman" w:hAnsi="Times New Roman"/>
          <w:sz w:val="24"/>
          <w:szCs w:val="24"/>
        </w:rPr>
      </w:pPr>
      <w:r w:rsidRPr="00257CFB">
        <w:rPr>
          <w:rFonts w:ascii="Times New Roman" w:hAnsi="Times New Roman"/>
          <w:sz w:val="24"/>
          <w:szCs w:val="24"/>
        </w:rPr>
        <w:t>Pagastu un a</w:t>
      </w:r>
      <w:r w:rsidR="00B242A5" w:rsidRPr="00257CFB">
        <w:rPr>
          <w:rFonts w:ascii="Times New Roman" w:hAnsi="Times New Roman"/>
          <w:sz w:val="24"/>
          <w:szCs w:val="24"/>
        </w:rPr>
        <w:t>pvienīb</w:t>
      </w:r>
      <w:r w:rsidRPr="00257CFB">
        <w:rPr>
          <w:rFonts w:ascii="Times New Roman" w:hAnsi="Times New Roman"/>
          <w:sz w:val="24"/>
          <w:szCs w:val="24"/>
        </w:rPr>
        <w:t>u</w:t>
      </w:r>
      <w:r w:rsidR="00B242A5" w:rsidRPr="00257CFB">
        <w:rPr>
          <w:rFonts w:ascii="Times New Roman" w:hAnsi="Times New Roman"/>
          <w:sz w:val="24"/>
          <w:szCs w:val="24"/>
        </w:rPr>
        <w:t xml:space="preserve"> vadītāji, plānojot budžetu,  finansējumu pieprasa tiltiem, kas atrodas pārvalžu</w:t>
      </w:r>
      <w:r w:rsidRPr="00257CFB">
        <w:rPr>
          <w:rFonts w:ascii="Times New Roman" w:hAnsi="Times New Roman"/>
          <w:sz w:val="24"/>
          <w:szCs w:val="24"/>
        </w:rPr>
        <w:t>/apvienību</w:t>
      </w:r>
      <w:r w:rsidR="00B242A5" w:rsidRPr="00257CFB">
        <w:rPr>
          <w:rFonts w:ascii="Times New Roman" w:hAnsi="Times New Roman"/>
          <w:sz w:val="24"/>
          <w:szCs w:val="24"/>
        </w:rPr>
        <w:t xml:space="preserve"> teritorijā:</w:t>
      </w:r>
    </w:p>
    <w:p w14:paraId="0B89F525" w14:textId="77777777" w:rsidR="00257CFB" w:rsidRDefault="00B242A5" w:rsidP="0090317C">
      <w:pPr>
        <w:pStyle w:val="Sarakstarindkopa"/>
        <w:numPr>
          <w:ilvl w:val="2"/>
          <w:numId w:val="2"/>
        </w:numPr>
        <w:tabs>
          <w:tab w:val="left" w:pos="993"/>
        </w:tabs>
        <w:spacing w:after="0" w:line="240" w:lineRule="auto"/>
        <w:jc w:val="both"/>
        <w:textAlignment w:val="baseline"/>
        <w:rPr>
          <w:rFonts w:ascii="Times New Roman" w:hAnsi="Times New Roman"/>
          <w:sz w:val="24"/>
          <w:szCs w:val="24"/>
        </w:rPr>
      </w:pPr>
      <w:r w:rsidRPr="00257CFB">
        <w:rPr>
          <w:rFonts w:ascii="Times New Roman" w:hAnsi="Times New Roman"/>
          <w:sz w:val="24"/>
          <w:szCs w:val="24"/>
        </w:rPr>
        <w:t>inspekciju veikšanai</w:t>
      </w:r>
      <w:r w:rsidR="00257CFB">
        <w:rPr>
          <w:rFonts w:ascii="Times New Roman" w:hAnsi="Times New Roman"/>
          <w:sz w:val="24"/>
          <w:szCs w:val="24"/>
        </w:rPr>
        <w:t>.</w:t>
      </w:r>
    </w:p>
    <w:p w14:paraId="0B89F526" w14:textId="77777777" w:rsidR="00257CFB" w:rsidRDefault="00B242A5" w:rsidP="0090317C">
      <w:pPr>
        <w:pStyle w:val="Sarakstarindkopa"/>
        <w:numPr>
          <w:ilvl w:val="2"/>
          <w:numId w:val="2"/>
        </w:numPr>
        <w:tabs>
          <w:tab w:val="left" w:pos="993"/>
        </w:tabs>
        <w:spacing w:after="0" w:line="240" w:lineRule="auto"/>
        <w:jc w:val="both"/>
        <w:textAlignment w:val="baseline"/>
        <w:rPr>
          <w:rFonts w:ascii="Times New Roman" w:hAnsi="Times New Roman"/>
          <w:sz w:val="24"/>
          <w:szCs w:val="24"/>
        </w:rPr>
      </w:pPr>
      <w:r w:rsidRPr="00257CFB">
        <w:rPr>
          <w:rFonts w:ascii="Times New Roman" w:hAnsi="Times New Roman"/>
          <w:sz w:val="24"/>
          <w:szCs w:val="24"/>
        </w:rPr>
        <w:t>sertificētu speciālistu apmaksai</w:t>
      </w:r>
      <w:r w:rsidR="00257CFB">
        <w:rPr>
          <w:rFonts w:ascii="Times New Roman" w:hAnsi="Times New Roman"/>
          <w:sz w:val="24"/>
          <w:szCs w:val="24"/>
        </w:rPr>
        <w:t>.</w:t>
      </w:r>
    </w:p>
    <w:p w14:paraId="0B89F527" w14:textId="77777777" w:rsidR="00B242A5" w:rsidRPr="00257CFB" w:rsidRDefault="00B242A5" w:rsidP="0090317C">
      <w:pPr>
        <w:pStyle w:val="Sarakstarindkopa"/>
        <w:numPr>
          <w:ilvl w:val="2"/>
          <w:numId w:val="2"/>
        </w:numPr>
        <w:tabs>
          <w:tab w:val="left" w:pos="993"/>
        </w:tabs>
        <w:spacing w:after="0" w:line="240" w:lineRule="auto"/>
        <w:jc w:val="both"/>
        <w:textAlignment w:val="baseline"/>
        <w:rPr>
          <w:rFonts w:ascii="Times New Roman" w:hAnsi="Times New Roman"/>
          <w:sz w:val="24"/>
          <w:szCs w:val="24"/>
        </w:rPr>
      </w:pPr>
      <w:r w:rsidRPr="00257CFB">
        <w:rPr>
          <w:rFonts w:ascii="Times New Roman" w:hAnsi="Times New Roman"/>
          <w:sz w:val="24"/>
          <w:szCs w:val="24"/>
        </w:rPr>
        <w:t>tiltu remontiem, atbilstoši veikto inspekciju secinājumiem.</w:t>
      </w:r>
    </w:p>
    <w:p w14:paraId="0B89F528" w14:textId="77777777" w:rsidR="00251B53" w:rsidRDefault="00B242A5" w:rsidP="0090317C">
      <w:pPr>
        <w:pStyle w:val="Sarakstarindkopa"/>
        <w:numPr>
          <w:ilvl w:val="1"/>
          <w:numId w:val="2"/>
        </w:numPr>
        <w:tabs>
          <w:tab w:val="left" w:pos="567"/>
        </w:tabs>
        <w:spacing w:after="100" w:afterAutospacing="1" w:line="240" w:lineRule="auto"/>
        <w:ind w:left="567" w:hanging="567"/>
        <w:jc w:val="both"/>
        <w:textAlignment w:val="baseline"/>
        <w:rPr>
          <w:rFonts w:ascii="Times New Roman" w:hAnsi="Times New Roman"/>
          <w:sz w:val="24"/>
          <w:szCs w:val="24"/>
        </w:rPr>
      </w:pPr>
      <w:r w:rsidRPr="00257CFB">
        <w:rPr>
          <w:rFonts w:ascii="Times New Roman" w:hAnsi="Times New Roman"/>
          <w:sz w:val="24"/>
          <w:szCs w:val="24"/>
        </w:rPr>
        <w:t>Darbi, kas atbilst tiltu ikdienas uzturēšanai, tiek finansēti no valsts mērķdotācijas autoceļu un tiltu uzturēšanai.</w:t>
      </w:r>
    </w:p>
    <w:p w14:paraId="0B89F529" w14:textId="77777777" w:rsidR="00B242A5" w:rsidRPr="00310201" w:rsidRDefault="00B242A5" w:rsidP="0090317C">
      <w:pPr>
        <w:pStyle w:val="Sarakstarindkopa"/>
        <w:numPr>
          <w:ilvl w:val="1"/>
          <w:numId w:val="2"/>
        </w:numPr>
        <w:tabs>
          <w:tab w:val="left" w:pos="567"/>
        </w:tabs>
        <w:spacing w:after="100" w:afterAutospacing="1" w:line="240" w:lineRule="auto"/>
        <w:ind w:left="567" w:hanging="567"/>
        <w:jc w:val="both"/>
        <w:textAlignment w:val="baseline"/>
        <w:rPr>
          <w:rFonts w:ascii="Times New Roman" w:hAnsi="Times New Roman"/>
          <w:sz w:val="24"/>
          <w:szCs w:val="24"/>
        </w:rPr>
      </w:pPr>
      <w:r w:rsidRPr="00251B53">
        <w:rPr>
          <w:rFonts w:ascii="Times New Roman" w:hAnsi="Times New Roman"/>
          <w:sz w:val="24"/>
          <w:szCs w:val="24"/>
        </w:rPr>
        <w:t xml:space="preserve">Par </w:t>
      </w:r>
      <w:r w:rsidRPr="00310201">
        <w:rPr>
          <w:rFonts w:ascii="Times New Roman" w:hAnsi="Times New Roman"/>
          <w:sz w:val="24"/>
          <w:szCs w:val="24"/>
        </w:rPr>
        <w:t xml:space="preserve">finansējumu, kas nepieciešams  tiltu inspekciju laikā konstatēto bojājumu novēršanai, lemj </w:t>
      </w:r>
      <w:r w:rsidR="0090317C" w:rsidRPr="00310201">
        <w:rPr>
          <w:rFonts w:ascii="Times New Roman" w:hAnsi="Times New Roman"/>
          <w:sz w:val="24"/>
          <w:szCs w:val="24"/>
        </w:rPr>
        <w:t xml:space="preserve">Madonas </w:t>
      </w:r>
      <w:r w:rsidRPr="00310201">
        <w:rPr>
          <w:rFonts w:ascii="Times New Roman" w:hAnsi="Times New Roman"/>
          <w:sz w:val="24"/>
          <w:szCs w:val="24"/>
        </w:rPr>
        <w:t xml:space="preserve">novada dome, ievērojot prioritātes, ņemot vērā šādus </w:t>
      </w:r>
      <w:r w:rsidR="00257CFB" w:rsidRPr="00310201">
        <w:rPr>
          <w:rFonts w:ascii="Times New Roman" w:hAnsi="Times New Roman"/>
          <w:sz w:val="24"/>
          <w:szCs w:val="24"/>
        </w:rPr>
        <w:t>kritērijus</w:t>
      </w:r>
      <w:r w:rsidRPr="00310201">
        <w:rPr>
          <w:rFonts w:ascii="Times New Roman" w:hAnsi="Times New Roman"/>
          <w:sz w:val="24"/>
          <w:szCs w:val="24"/>
        </w:rPr>
        <w:t>:</w:t>
      </w:r>
    </w:p>
    <w:p w14:paraId="0B89F52A" w14:textId="77777777" w:rsidR="0090317C" w:rsidRPr="00310201" w:rsidRDefault="00B242A5" w:rsidP="0090317C">
      <w:pPr>
        <w:pStyle w:val="Sarakstarindkopa"/>
        <w:numPr>
          <w:ilvl w:val="2"/>
          <w:numId w:val="2"/>
        </w:numPr>
        <w:tabs>
          <w:tab w:val="left" w:pos="993"/>
        </w:tabs>
        <w:spacing w:after="100" w:afterAutospacing="1" w:line="240" w:lineRule="auto"/>
        <w:jc w:val="both"/>
        <w:textAlignment w:val="baseline"/>
        <w:rPr>
          <w:rFonts w:ascii="Times New Roman" w:hAnsi="Times New Roman"/>
          <w:sz w:val="24"/>
          <w:szCs w:val="24"/>
        </w:rPr>
      </w:pPr>
      <w:r w:rsidRPr="00310201">
        <w:rPr>
          <w:rFonts w:ascii="Times New Roman" w:hAnsi="Times New Roman"/>
          <w:sz w:val="24"/>
          <w:szCs w:val="24"/>
        </w:rPr>
        <w:t>bojājums ietekmē nestspēju vai satiksmes drošību</w:t>
      </w:r>
      <w:r w:rsidR="0090317C" w:rsidRPr="00310201">
        <w:rPr>
          <w:rFonts w:ascii="Times New Roman" w:hAnsi="Times New Roman"/>
          <w:sz w:val="24"/>
          <w:szCs w:val="24"/>
        </w:rPr>
        <w:t>.</w:t>
      </w:r>
    </w:p>
    <w:p w14:paraId="0B89F52B" w14:textId="77777777" w:rsidR="0090317C" w:rsidRPr="00310201" w:rsidRDefault="00B242A5" w:rsidP="0090317C">
      <w:pPr>
        <w:pStyle w:val="Sarakstarindkopa"/>
        <w:numPr>
          <w:ilvl w:val="2"/>
          <w:numId w:val="2"/>
        </w:numPr>
        <w:tabs>
          <w:tab w:val="left" w:pos="993"/>
        </w:tabs>
        <w:spacing w:after="100" w:afterAutospacing="1" w:line="240" w:lineRule="auto"/>
        <w:jc w:val="both"/>
        <w:textAlignment w:val="baseline"/>
        <w:rPr>
          <w:rFonts w:ascii="Times New Roman" w:hAnsi="Times New Roman"/>
          <w:sz w:val="24"/>
          <w:szCs w:val="24"/>
        </w:rPr>
      </w:pPr>
      <w:r w:rsidRPr="00310201">
        <w:rPr>
          <w:rFonts w:ascii="Times New Roman" w:hAnsi="Times New Roman"/>
          <w:sz w:val="24"/>
          <w:szCs w:val="24"/>
        </w:rPr>
        <w:t>bojājumi ietekmē vidi</w:t>
      </w:r>
      <w:r w:rsidR="0090317C" w:rsidRPr="00310201">
        <w:rPr>
          <w:rFonts w:ascii="Times New Roman" w:hAnsi="Times New Roman"/>
          <w:sz w:val="24"/>
          <w:szCs w:val="24"/>
        </w:rPr>
        <w:t>.</w:t>
      </w:r>
    </w:p>
    <w:p w14:paraId="0B89F52C" w14:textId="77777777" w:rsidR="0090317C" w:rsidRPr="00310201" w:rsidRDefault="00B242A5" w:rsidP="0090317C">
      <w:pPr>
        <w:pStyle w:val="Sarakstarindkopa"/>
        <w:numPr>
          <w:ilvl w:val="2"/>
          <w:numId w:val="2"/>
        </w:numPr>
        <w:tabs>
          <w:tab w:val="left" w:pos="993"/>
        </w:tabs>
        <w:spacing w:after="100" w:afterAutospacing="1" w:line="240" w:lineRule="auto"/>
        <w:jc w:val="both"/>
        <w:textAlignment w:val="baseline"/>
        <w:rPr>
          <w:rFonts w:ascii="Times New Roman" w:hAnsi="Times New Roman"/>
          <w:sz w:val="24"/>
          <w:szCs w:val="24"/>
        </w:rPr>
      </w:pPr>
      <w:r w:rsidRPr="00310201">
        <w:rPr>
          <w:rFonts w:ascii="Times New Roman" w:hAnsi="Times New Roman"/>
          <w:sz w:val="24"/>
          <w:szCs w:val="24"/>
        </w:rPr>
        <w:t>ir strauja bojājuma attīstība</w:t>
      </w:r>
      <w:r w:rsidR="0090317C" w:rsidRPr="00310201">
        <w:rPr>
          <w:rFonts w:ascii="Times New Roman" w:hAnsi="Times New Roman"/>
          <w:sz w:val="24"/>
          <w:szCs w:val="24"/>
        </w:rPr>
        <w:t>.</w:t>
      </w:r>
      <w:r w:rsidRPr="00310201">
        <w:rPr>
          <w:rFonts w:ascii="Times New Roman" w:hAnsi="Times New Roman"/>
          <w:sz w:val="24"/>
          <w:szCs w:val="24"/>
        </w:rPr>
        <w:t xml:space="preserve"> </w:t>
      </w:r>
    </w:p>
    <w:p w14:paraId="0B89F52D" w14:textId="77777777" w:rsidR="0090317C" w:rsidRPr="00310201" w:rsidRDefault="00B242A5" w:rsidP="0090317C">
      <w:pPr>
        <w:pStyle w:val="Sarakstarindkopa"/>
        <w:numPr>
          <w:ilvl w:val="2"/>
          <w:numId w:val="2"/>
        </w:numPr>
        <w:tabs>
          <w:tab w:val="left" w:pos="993"/>
        </w:tabs>
        <w:spacing w:after="100" w:afterAutospacing="1" w:line="240" w:lineRule="auto"/>
        <w:jc w:val="both"/>
        <w:textAlignment w:val="baseline"/>
        <w:rPr>
          <w:rFonts w:ascii="Times New Roman" w:hAnsi="Times New Roman"/>
          <w:sz w:val="24"/>
          <w:szCs w:val="24"/>
        </w:rPr>
      </w:pPr>
      <w:r w:rsidRPr="00310201">
        <w:rPr>
          <w:rFonts w:ascii="Times New Roman" w:hAnsi="Times New Roman"/>
          <w:sz w:val="24"/>
          <w:szCs w:val="24"/>
        </w:rPr>
        <w:t>iespējamās sekas, neveicot darbus</w:t>
      </w:r>
      <w:r w:rsidR="0090317C" w:rsidRPr="00310201">
        <w:rPr>
          <w:rFonts w:ascii="Times New Roman" w:hAnsi="Times New Roman"/>
          <w:sz w:val="24"/>
          <w:szCs w:val="24"/>
        </w:rPr>
        <w:t>.</w:t>
      </w:r>
    </w:p>
    <w:p w14:paraId="0B89F52E" w14:textId="77777777" w:rsidR="0090317C" w:rsidRPr="00310201" w:rsidRDefault="00B242A5" w:rsidP="0090317C">
      <w:pPr>
        <w:pStyle w:val="Sarakstarindkopa"/>
        <w:numPr>
          <w:ilvl w:val="2"/>
          <w:numId w:val="2"/>
        </w:numPr>
        <w:tabs>
          <w:tab w:val="left" w:pos="993"/>
        </w:tabs>
        <w:spacing w:after="0" w:line="240" w:lineRule="auto"/>
        <w:jc w:val="both"/>
        <w:textAlignment w:val="baseline"/>
        <w:rPr>
          <w:rFonts w:ascii="Times New Roman" w:hAnsi="Times New Roman"/>
          <w:sz w:val="24"/>
          <w:szCs w:val="24"/>
        </w:rPr>
      </w:pPr>
      <w:r w:rsidRPr="00310201">
        <w:rPr>
          <w:rFonts w:ascii="Times New Roman" w:hAnsi="Times New Roman"/>
          <w:sz w:val="24"/>
          <w:szCs w:val="24"/>
        </w:rPr>
        <w:t>tilta noslodzi</w:t>
      </w:r>
      <w:r w:rsidR="00310201" w:rsidRPr="00310201">
        <w:rPr>
          <w:rFonts w:ascii="Times New Roman" w:hAnsi="Times New Roman"/>
          <w:sz w:val="24"/>
          <w:szCs w:val="24"/>
        </w:rPr>
        <w:t>;</w:t>
      </w:r>
    </w:p>
    <w:p w14:paraId="0B89F52F" w14:textId="77777777" w:rsidR="00310201" w:rsidRPr="00A12E68" w:rsidRDefault="00310201" w:rsidP="00310201">
      <w:pPr>
        <w:pStyle w:val="Sarakstarindkopa"/>
        <w:numPr>
          <w:ilvl w:val="2"/>
          <w:numId w:val="2"/>
        </w:numPr>
        <w:tabs>
          <w:tab w:val="left" w:pos="993"/>
        </w:tabs>
        <w:spacing w:after="0" w:line="240" w:lineRule="auto"/>
        <w:ind w:left="1418" w:hanging="698"/>
        <w:jc w:val="both"/>
        <w:textAlignment w:val="baseline"/>
        <w:rPr>
          <w:rFonts w:ascii="Times New Roman" w:hAnsi="Times New Roman"/>
          <w:sz w:val="24"/>
          <w:szCs w:val="24"/>
        </w:rPr>
      </w:pPr>
      <w:r w:rsidRPr="00A12E68">
        <w:rPr>
          <w:rFonts w:ascii="Times New Roman" w:hAnsi="Times New Roman"/>
          <w:sz w:val="24"/>
          <w:szCs w:val="24"/>
        </w:rPr>
        <w:t>tilts/pārvads tiek izmantots sabiedriskā transporta kustības nodrošināšanai;</w:t>
      </w:r>
    </w:p>
    <w:p w14:paraId="0B89F530" w14:textId="77777777" w:rsidR="00310201" w:rsidRPr="00A12E68" w:rsidRDefault="00310201" w:rsidP="00310201">
      <w:pPr>
        <w:pStyle w:val="Sarakstarindkopa"/>
        <w:numPr>
          <w:ilvl w:val="2"/>
          <w:numId w:val="2"/>
        </w:numPr>
        <w:tabs>
          <w:tab w:val="left" w:pos="993"/>
        </w:tabs>
        <w:spacing w:after="0" w:line="240" w:lineRule="auto"/>
        <w:ind w:left="1418" w:hanging="698"/>
        <w:jc w:val="both"/>
        <w:textAlignment w:val="baseline"/>
        <w:rPr>
          <w:rFonts w:ascii="Times New Roman" w:hAnsi="Times New Roman"/>
          <w:sz w:val="24"/>
          <w:szCs w:val="24"/>
        </w:rPr>
      </w:pPr>
      <w:r w:rsidRPr="00A12E68">
        <w:rPr>
          <w:rFonts w:ascii="Times New Roman" w:hAnsi="Times New Roman"/>
          <w:sz w:val="24"/>
          <w:szCs w:val="24"/>
        </w:rPr>
        <w:t>tiltam/pārvadam nav apbraucams ceļš.</w:t>
      </w:r>
    </w:p>
    <w:p w14:paraId="0B89F531" w14:textId="77777777" w:rsidR="0090317C" w:rsidRPr="00A12E68" w:rsidRDefault="0090317C" w:rsidP="0090317C">
      <w:pPr>
        <w:pStyle w:val="Sarakstarindkopa"/>
        <w:numPr>
          <w:ilvl w:val="1"/>
          <w:numId w:val="2"/>
        </w:numPr>
        <w:spacing w:after="0" w:line="240" w:lineRule="auto"/>
        <w:ind w:left="425" w:hanging="425"/>
        <w:jc w:val="both"/>
        <w:textAlignment w:val="baseline"/>
        <w:rPr>
          <w:rFonts w:ascii="Times New Roman" w:hAnsi="Times New Roman"/>
          <w:sz w:val="24"/>
          <w:szCs w:val="24"/>
        </w:rPr>
      </w:pPr>
      <w:r w:rsidRPr="00A12E68">
        <w:rPr>
          <w:rFonts w:ascii="Times New Roman" w:hAnsi="Times New Roman"/>
          <w:sz w:val="24"/>
          <w:szCs w:val="24"/>
        </w:rPr>
        <w:t>Ja tiek konstatēts kritisks bojājums, kur nepieciešams darbus veikt nekavējoši, finansējums tiek lūgts nākošā mēneša domes sēdē.</w:t>
      </w:r>
    </w:p>
    <w:p w14:paraId="0B89F532" w14:textId="77777777" w:rsidR="0090317C" w:rsidRDefault="0090317C" w:rsidP="0090317C">
      <w:pPr>
        <w:pStyle w:val="Sarakstarindkopa"/>
        <w:numPr>
          <w:ilvl w:val="1"/>
          <w:numId w:val="2"/>
        </w:numPr>
        <w:spacing w:after="0" w:line="240" w:lineRule="auto"/>
        <w:ind w:left="425" w:hanging="425"/>
        <w:jc w:val="both"/>
        <w:textAlignment w:val="baseline"/>
        <w:rPr>
          <w:rFonts w:ascii="Times New Roman" w:hAnsi="Times New Roman"/>
          <w:sz w:val="24"/>
          <w:szCs w:val="24"/>
        </w:rPr>
      </w:pPr>
      <w:r w:rsidRPr="0090317C">
        <w:rPr>
          <w:rFonts w:ascii="Times New Roman" w:hAnsi="Times New Roman"/>
          <w:sz w:val="24"/>
          <w:szCs w:val="24"/>
        </w:rPr>
        <w:t>Ja tiek konstatēts nopietns bojājums, kur izpildāmo defektu novēršanas laiks ir no 1-3 gadiem finansējumu pieprasa nākošā gada budžetā.</w:t>
      </w:r>
    </w:p>
    <w:p w14:paraId="0B89F533" w14:textId="77777777" w:rsidR="0090317C" w:rsidRPr="0090317C" w:rsidRDefault="0090317C" w:rsidP="0090317C">
      <w:pPr>
        <w:pStyle w:val="Sarakstarindkopa"/>
        <w:numPr>
          <w:ilvl w:val="1"/>
          <w:numId w:val="2"/>
        </w:numPr>
        <w:spacing w:after="0" w:line="240" w:lineRule="auto"/>
        <w:ind w:left="425" w:hanging="425"/>
        <w:jc w:val="both"/>
        <w:textAlignment w:val="baseline"/>
        <w:rPr>
          <w:rFonts w:ascii="Times New Roman" w:hAnsi="Times New Roman"/>
          <w:sz w:val="24"/>
          <w:szCs w:val="24"/>
        </w:rPr>
      </w:pPr>
      <w:r w:rsidRPr="0090317C">
        <w:rPr>
          <w:rFonts w:ascii="Times New Roman" w:hAnsi="Times New Roman"/>
          <w:sz w:val="24"/>
          <w:szCs w:val="24"/>
        </w:rPr>
        <w:t xml:space="preserve">Nepietiekama finansējuma gadījumos, izvērtējot tilta stāvokli, Pašvaldība var lemt </w:t>
      </w:r>
      <w:r w:rsidRPr="0090317C">
        <w:rPr>
          <w:rFonts w:ascii="Times New Roman" w:hAnsi="Times New Roman"/>
          <w:sz w:val="24"/>
          <w:szCs w:val="24"/>
        </w:rPr>
        <w:br/>
        <w:t>arī par satiksmes ierobežojumiem un drošības pasākumu ieviešanu.</w:t>
      </w:r>
    </w:p>
    <w:p w14:paraId="0B89F534" w14:textId="77777777" w:rsidR="005049CE" w:rsidRPr="00725F3F" w:rsidRDefault="005049CE" w:rsidP="00725F3F">
      <w:pPr>
        <w:jc w:val="both"/>
        <w:rPr>
          <w:rFonts w:ascii="Times New Roman" w:hAnsi="Times New Roman"/>
          <w:sz w:val="24"/>
          <w:szCs w:val="24"/>
        </w:rPr>
      </w:pPr>
    </w:p>
    <w:p w14:paraId="0B89F535" w14:textId="77777777" w:rsidR="006B279A" w:rsidRDefault="00406C1A" w:rsidP="00406C1A">
      <w:pPr>
        <w:pStyle w:val="Sarakstarindkopa"/>
        <w:numPr>
          <w:ilvl w:val="0"/>
          <w:numId w:val="2"/>
        </w:numPr>
        <w:rPr>
          <w:rFonts w:ascii="Times New Roman" w:hAnsi="Times New Roman"/>
          <w:b/>
          <w:sz w:val="24"/>
          <w:szCs w:val="24"/>
        </w:rPr>
      </w:pPr>
      <w:r w:rsidRPr="00406C1A">
        <w:rPr>
          <w:rFonts w:ascii="Times New Roman" w:hAnsi="Times New Roman"/>
          <w:b/>
          <w:sz w:val="24"/>
          <w:szCs w:val="24"/>
        </w:rPr>
        <w:t>Tiltu apsekošanas biežums un apjoms</w:t>
      </w:r>
      <w:r w:rsidR="00BB31BF">
        <w:rPr>
          <w:rFonts w:ascii="Times New Roman" w:hAnsi="Times New Roman"/>
          <w:b/>
          <w:sz w:val="24"/>
          <w:szCs w:val="24"/>
        </w:rPr>
        <w:t>.</w:t>
      </w:r>
    </w:p>
    <w:p w14:paraId="0B89F536" w14:textId="77777777" w:rsidR="00254C02" w:rsidRDefault="00E36C9E" w:rsidP="00254C02">
      <w:pPr>
        <w:pStyle w:val="Sarakstarindkopa"/>
        <w:numPr>
          <w:ilvl w:val="1"/>
          <w:numId w:val="2"/>
        </w:numPr>
        <w:spacing w:after="0" w:line="240" w:lineRule="auto"/>
        <w:ind w:left="425" w:hanging="425"/>
        <w:jc w:val="both"/>
        <w:rPr>
          <w:rFonts w:ascii="Times New Roman" w:hAnsi="Times New Roman"/>
          <w:sz w:val="24"/>
          <w:szCs w:val="24"/>
        </w:rPr>
      </w:pPr>
      <w:r w:rsidRPr="001B6E91">
        <w:rPr>
          <w:rFonts w:ascii="Times New Roman" w:hAnsi="Times New Roman"/>
          <w:sz w:val="24"/>
          <w:szCs w:val="24"/>
        </w:rPr>
        <w:t>Apsekošanu veic ar noteiktu regularitāti, kas ir atkarīga no tilta uzturēšanas klases un apsekojamā elementa. Tilta uzturēšanas klase ir tāda pati, kā ielai, kurā ietilpst apsekojamais tilts.</w:t>
      </w:r>
    </w:p>
    <w:p w14:paraId="0B89F537" w14:textId="77777777" w:rsidR="00254C02" w:rsidRDefault="00254C02" w:rsidP="00254C02">
      <w:pPr>
        <w:pStyle w:val="Sarakstarindkopa"/>
        <w:numPr>
          <w:ilvl w:val="1"/>
          <w:numId w:val="2"/>
        </w:numPr>
        <w:spacing w:after="0" w:line="240" w:lineRule="auto"/>
        <w:ind w:left="425" w:hanging="425"/>
        <w:jc w:val="both"/>
        <w:rPr>
          <w:rFonts w:ascii="Times New Roman" w:hAnsi="Times New Roman"/>
          <w:sz w:val="24"/>
          <w:szCs w:val="24"/>
        </w:rPr>
      </w:pPr>
      <w:r w:rsidRPr="00254C02">
        <w:rPr>
          <w:rFonts w:ascii="Times New Roman" w:hAnsi="Times New Roman"/>
          <w:sz w:val="24"/>
          <w:szCs w:val="24"/>
        </w:rPr>
        <w:t>Tilta apsekošanai ir divi līmeņi – tilta virsbūves un paplašinātā apsekošana.</w:t>
      </w:r>
    </w:p>
    <w:p w14:paraId="0B89F538" w14:textId="77777777" w:rsidR="00254C02" w:rsidRPr="00254C02" w:rsidRDefault="00254C02" w:rsidP="00254C02">
      <w:pPr>
        <w:pStyle w:val="Sarakstarindkopa"/>
        <w:numPr>
          <w:ilvl w:val="1"/>
          <w:numId w:val="2"/>
        </w:numPr>
        <w:spacing w:after="0" w:line="240" w:lineRule="auto"/>
        <w:ind w:left="425" w:hanging="425"/>
        <w:jc w:val="both"/>
        <w:rPr>
          <w:rFonts w:ascii="Times New Roman" w:hAnsi="Times New Roman"/>
          <w:sz w:val="24"/>
          <w:szCs w:val="24"/>
        </w:rPr>
      </w:pPr>
      <w:r w:rsidRPr="00254C02">
        <w:rPr>
          <w:rFonts w:ascii="Times New Roman" w:hAnsi="Times New Roman"/>
          <w:sz w:val="24"/>
          <w:szCs w:val="24"/>
        </w:rPr>
        <w:t xml:space="preserve">Tilta virsbūves daļas apsekošana ietver segumu un satiksmes organizācijas tehnisko līdzekļu apsekošanu, kā arī tiek fiksēti tilta elementi, kas ir būtiski bojāti (deformēti). Tilta virsbūves apsekošanu veic vienlaicīgi ar ielas apsekošanu. Biežums ir norādīts tabulā zemāk. </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2600"/>
      </w:tblGrid>
      <w:tr w:rsidR="00254C02" w:rsidRPr="000F61EB" w14:paraId="0B89F53B" w14:textId="77777777" w:rsidTr="00E9669A">
        <w:tc>
          <w:tcPr>
            <w:tcW w:w="2644" w:type="dxa"/>
            <w:shd w:val="clear" w:color="auto" w:fill="auto"/>
          </w:tcPr>
          <w:p w14:paraId="0B89F539" w14:textId="77777777" w:rsidR="00254C02" w:rsidRPr="00254C02" w:rsidRDefault="00254C02" w:rsidP="00E63127">
            <w:pPr>
              <w:jc w:val="center"/>
              <w:rPr>
                <w:rFonts w:ascii="Times New Roman" w:hAnsi="Times New Roman" w:cs="Times New Roman"/>
                <w:sz w:val="24"/>
                <w:szCs w:val="24"/>
              </w:rPr>
            </w:pPr>
            <w:r w:rsidRPr="00254C02">
              <w:rPr>
                <w:rFonts w:ascii="Times New Roman" w:hAnsi="Times New Roman" w:cs="Times New Roman"/>
                <w:sz w:val="24"/>
                <w:szCs w:val="24"/>
              </w:rPr>
              <w:lastRenderedPageBreak/>
              <w:t>Uzturēšanas klase</w:t>
            </w:r>
          </w:p>
        </w:tc>
        <w:tc>
          <w:tcPr>
            <w:tcW w:w="2600" w:type="dxa"/>
            <w:shd w:val="clear" w:color="auto" w:fill="auto"/>
          </w:tcPr>
          <w:p w14:paraId="0B89F53A" w14:textId="77777777" w:rsidR="00254C02" w:rsidRPr="00254C02" w:rsidRDefault="00254C02" w:rsidP="009D4609">
            <w:pPr>
              <w:jc w:val="center"/>
              <w:rPr>
                <w:rFonts w:ascii="Times New Roman" w:hAnsi="Times New Roman" w:cs="Times New Roman"/>
                <w:sz w:val="24"/>
                <w:szCs w:val="24"/>
              </w:rPr>
            </w:pPr>
            <w:r w:rsidRPr="00254C02">
              <w:rPr>
                <w:rFonts w:ascii="Times New Roman" w:hAnsi="Times New Roman" w:cs="Times New Roman"/>
                <w:sz w:val="24"/>
                <w:szCs w:val="24"/>
              </w:rPr>
              <w:t>Biežums, ne retāk kā:</w:t>
            </w:r>
          </w:p>
        </w:tc>
      </w:tr>
      <w:tr w:rsidR="00254C02" w:rsidRPr="000F61EB" w14:paraId="0B89F53E" w14:textId="77777777" w:rsidTr="00E9669A">
        <w:tc>
          <w:tcPr>
            <w:tcW w:w="2644" w:type="dxa"/>
            <w:shd w:val="clear" w:color="auto" w:fill="auto"/>
          </w:tcPr>
          <w:p w14:paraId="0B89F53C" w14:textId="77777777" w:rsidR="00254C02" w:rsidRPr="00254C02" w:rsidRDefault="00254C02" w:rsidP="00E9669A">
            <w:pPr>
              <w:jc w:val="center"/>
              <w:rPr>
                <w:rFonts w:ascii="Times New Roman" w:hAnsi="Times New Roman" w:cs="Times New Roman"/>
                <w:sz w:val="24"/>
                <w:szCs w:val="24"/>
              </w:rPr>
            </w:pPr>
            <w:r w:rsidRPr="00254C02">
              <w:rPr>
                <w:rFonts w:ascii="Times New Roman" w:hAnsi="Times New Roman" w:cs="Times New Roman"/>
                <w:sz w:val="24"/>
                <w:szCs w:val="24"/>
              </w:rPr>
              <w:t>A</w:t>
            </w:r>
          </w:p>
        </w:tc>
        <w:tc>
          <w:tcPr>
            <w:tcW w:w="2600" w:type="dxa"/>
            <w:shd w:val="clear" w:color="auto" w:fill="auto"/>
          </w:tcPr>
          <w:p w14:paraId="0B89F53D" w14:textId="77777777" w:rsidR="00E63127" w:rsidRPr="00254C02" w:rsidRDefault="00254C02" w:rsidP="00E63127">
            <w:pPr>
              <w:jc w:val="center"/>
              <w:rPr>
                <w:rFonts w:ascii="Times New Roman" w:hAnsi="Times New Roman" w:cs="Times New Roman"/>
                <w:sz w:val="24"/>
                <w:szCs w:val="24"/>
              </w:rPr>
            </w:pPr>
            <w:r w:rsidRPr="00254C02">
              <w:rPr>
                <w:rFonts w:ascii="Times New Roman" w:hAnsi="Times New Roman" w:cs="Times New Roman"/>
                <w:sz w:val="24"/>
                <w:szCs w:val="24"/>
              </w:rPr>
              <w:t xml:space="preserve">Reizi </w:t>
            </w:r>
            <w:r>
              <w:rPr>
                <w:rFonts w:ascii="Times New Roman" w:hAnsi="Times New Roman" w:cs="Times New Roman"/>
                <w:sz w:val="24"/>
                <w:szCs w:val="24"/>
              </w:rPr>
              <w:t>1</w:t>
            </w:r>
            <w:r w:rsidR="00E63127">
              <w:rPr>
                <w:rFonts w:ascii="Times New Roman" w:hAnsi="Times New Roman" w:cs="Times New Roman"/>
                <w:sz w:val="24"/>
                <w:szCs w:val="24"/>
              </w:rPr>
              <w:t xml:space="preserve"> – 3 </w:t>
            </w:r>
            <w:r>
              <w:rPr>
                <w:rFonts w:ascii="Times New Roman" w:hAnsi="Times New Roman" w:cs="Times New Roman"/>
                <w:sz w:val="24"/>
                <w:szCs w:val="24"/>
              </w:rPr>
              <w:t>mēne</w:t>
            </w:r>
            <w:r w:rsidR="00E63127">
              <w:rPr>
                <w:rFonts w:ascii="Times New Roman" w:hAnsi="Times New Roman" w:cs="Times New Roman"/>
                <w:sz w:val="24"/>
                <w:szCs w:val="24"/>
              </w:rPr>
              <w:t>šos</w:t>
            </w:r>
          </w:p>
        </w:tc>
      </w:tr>
      <w:tr w:rsidR="00254C02" w:rsidRPr="000F61EB" w14:paraId="0B89F541" w14:textId="77777777" w:rsidTr="00E9669A">
        <w:tc>
          <w:tcPr>
            <w:tcW w:w="2644" w:type="dxa"/>
            <w:shd w:val="clear" w:color="auto" w:fill="auto"/>
          </w:tcPr>
          <w:p w14:paraId="0B89F53F" w14:textId="77777777" w:rsidR="00254C02" w:rsidRPr="00254C02" w:rsidRDefault="00254C02" w:rsidP="00E9669A">
            <w:pPr>
              <w:jc w:val="center"/>
              <w:rPr>
                <w:rFonts w:ascii="Times New Roman" w:hAnsi="Times New Roman" w:cs="Times New Roman"/>
                <w:sz w:val="24"/>
                <w:szCs w:val="24"/>
              </w:rPr>
            </w:pPr>
            <w:r w:rsidRPr="00254C02">
              <w:rPr>
                <w:rFonts w:ascii="Times New Roman" w:hAnsi="Times New Roman" w:cs="Times New Roman"/>
                <w:sz w:val="24"/>
                <w:szCs w:val="24"/>
              </w:rPr>
              <w:t>B</w:t>
            </w:r>
          </w:p>
        </w:tc>
        <w:tc>
          <w:tcPr>
            <w:tcW w:w="2600" w:type="dxa"/>
            <w:shd w:val="clear" w:color="auto" w:fill="auto"/>
          </w:tcPr>
          <w:p w14:paraId="0B89F540" w14:textId="77777777" w:rsidR="00254C02" w:rsidRPr="00254C02" w:rsidRDefault="00254C02" w:rsidP="00E9669A">
            <w:pPr>
              <w:jc w:val="center"/>
              <w:rPr>
                <w:rFonts w:ascii="Times New Roman" w:hAnsi="Times New Roman" w:cs="Times New Roman"/>
                <w:sz w:val="24"/>
                <w:szCs w:val="24"/>
              </w:rPr>
            </w:pPr>
            <w:r w:rsidRPr="00254C02">
              <w:rPr>
                <w:rFonts w:ascii="Times New Roman" w:hAnsi="Times New Roman" w:cs="Times New Roman"/>
                <w:sz w:val="24"/>
                <w:szCs w:val="24"/>
              </w:rPr>
              <w:t xml:space="preserve">Reizi </w:t>
            </w:r>
            <w:r w:rsidR="00E63127">
              <w:rPr>
                <w:rFonts w:ascii="Times New Roman" w:hAnsi="Times New Roman" w:cs="Times New Roman"/>
                <w:sz w:val="24"/>
                <w:szCs w:val="24"/>
              </w:rPr>
              <w:t>6</w:t>
            </w:r>
            <w:r w:rsidRPr="00254C02">
              <w:rPr>
                <w:rFonts w:ascii="Times New Roman" w:hAnsi="Times New Roman" w:cs="Times New Roman"/>
                <w:sz w:val="24"/>
                <w:szCs w:val="24"/>
              </w:rPr>
              <w:t xml:space="preserve"> mēne</w:t>
            </w:r>
            <w:r>
              <w:rPr>
                <w:rFonts w:ascii="Times New Roman" w:hAnsi="Times New Roman" w:cs="Times New Roman"/>
                <w:sz w:val="24"/>
                <w:szCs w:val="24"/>
              </w:rPr>
              <w:t>šos</w:t>
            </w:r>
          </w:p>
        </w:tc>
      </w:tr>
      <w:tr w:rsidR="00254C02" w:rsidRPr="000F61EB" w14:paraId="0B89F544" w14:textId="77777777" w:rsidTr="00E9669A">
        <w:tc>
          <w:tcPr>
            <w:tcW w:w="2644" w:type="dxa"/>
            <w:shd w:val="clear" w:color="auto" w:fill="auto"/>
          </w:tcPr>
          <w:p w14:paraId="0B89F542" w14:textId="77777777" w:rsidR="00254C02" w:rsidRPr="00254C02" w:rsidRDefault="00254C02" w:rsidP="00E9669A">
            <w:pPr>
              <w:jc w:val="center"/>
              <w:rPr>
                <w:rFonts w:ascii="Times New Roman" w:hAnsi="Times New Roman" w:cs="Times New Roman"/>
                <w:sz w:val="24"/>
                <w:szCs w:val="24"/>
              </w:rPr>
            </w:pPr>
            <w:r w:rsidRPr="00254C02">
              <w:rPr>
                <w:rFonts w:ascii="Times New Roman" w:hAnsi="Times New Roman" w:cs="Times New Roman"/>
                <w:sz w:val="24"/>
                <w:szCs w:val="24"/>
              </w:rPr>
              <w:t>C</w:t>
            </w:r>
          </w:p>
        </w:tc>
        <w:tc>
          <w:tcPr>
            <w:tcW w:w="2600" w:type="dxa"/>
            <w:shd w:val="clear" w:color="auto" w:fill="auto"/>
          </w:tcPr>
          <w:p w14:paraId="0B89F543" w14:textId="77777777" w:rsidR="00254C02" w:rsidRPr="00254C02" w:rsidRDefault="00254C02" w:rsidP="00E9669A">
            <w:pPr>
              <w:jc w:val="center"/>
              <w:rPr>
                <w:rFonts w:ascii="Times New Roman" w:hAnsi="Times New Roman" w:cs="Times New Roman"/>
                <w:sz w:val="24"/>
                <w:szCs w:val="24"/>
              </w:rPr>
            </w:pPr>
            <w:r w:rsidRPr="00254C02">
              <w:rPr>
                <w:rFonts w:ascii="Times New Roman" w:hAnsi="Times New Roman" w:cs="Times New Roman"/>
                <w:sz w:val="24"/>
                <w:szCs w:val="24"/>
              </w:rPr>
              <w:t xml:space="preserve">Reizi </w:t>
            </w:r>
            <w:r w:rsidR="00E63127">
              <w:rPr>
                <w:rFonts w:ascii="Times New Roman" w:hAnsi="Times New Roman" w:cs="Times New Roman"/>
                <w:sz w:val="24"/>
                <w:szCs w:val="24"/>
              </w:rPr>
              <w:t>9</w:t>
            </w:r>
            <w:r w:rsidRPr="00254C02">
              <w:rPr>
                <w:rFonts w:ascii="Times New Roman" w:hAnsi="Times New Roman" w:cs="Times New Roman"/>
                <w:sz w:val="24"/>
                <w:szCs w:val="24"/>
              </w:rPr>
              <w:t xml:space="preserve"> mēnešos</w:t>
            </w:r>
          </w:p>
        </w:tc>
      </w:tr>
      <w:tr w:rsidR="00254C02" w:rsidRPr="000F61EB" w14:paraId="0B89F547" w14:textId="77777777" w:rsidTr="00E9669A">
        <w:tc>
          <w:tcPr>
            <w:tcW w:w="2644" w:type="dxa"/>
            <w:shd w:val="clear" w:color="auto" w:fill="auto"/>
          </w:tcPr>
          <w:p w14:paraId="0B89F545" w14:textId="77777777" w:rsidR="00254C02" w:rsidRPr="00254C02" w:rsidRDefault="00254C02" w:rsidP="00E9669A">
            <w:pPr>
              <w:jc w:val="center"/>
              <w:rPr>
                <w:rFonts w:ascii="Times New Roman" w:hAnsi="Times New Roman" w:cs="Times New Roman"/>
                <w:sz w:val="24"/>
                <w:szCs w:val="24"/>
              </w:rPr>
            </w:pPr>
            <w:r w:rsidRPr="00254C02">
              <w:rPr>
                <w:rFonts w:ascii="Times New Roman" w:hAnsi="Times New Roman" w:cs="Times New Roman"/>
                <w:sz w:val="24"/>
                <w:szCs w:val="24"/>
              </w:rPr>
              <w:t>D</w:t>
            </w:r>
          </w:p>
        </w:tc>
        <w:tc>
          <w:tcPr>
            <w:tcW w:w="2600" w:type="dxa"/>
            <w:shd w:val="clear" w:color="auto" w:fill="auto"/>
          </w:tcPr>
          <w:p w14:paraId="0B89F546" w14:textId="77777777" w:rsidR="00254C02" w:rsidRPr="00254C02" w:rsidRDefault="00254C02" w:rsidP="00E9669A">
            <w:pPr>
              <w:jc w:val="center"/>
              <w:rPr>
                <w:rFonts w:ascii="Times New Roman" w:hAnsi="Times New Roman" w:cs="Times New Roman"/>
                <w:sz w:val="24"/>
                <w:szCs w:val="24"/>
              </w:rPr>
            </w:pPr>
            <w:r w:rsidRPr="00254C02">
              <w:rPr>
                <w:rFonts w:ascii="Times New Roman" w:hAnsi="Times New Roman" w:cs="Times New Roman"/>
                <w:sz w:val="24"/>
                <w:szCs w:val="24"/>
              </w:rPr>
              <w:t xml:space="preserve">Reizi </w:t>
            </w:r>
            <w:r w:rsidR="00E63127">
              <w:rPr>
                <w:rFonts w:ascii="Times New Roman" w:hAnsi="Times New Roman" w:cs="Times New Roman"/>
                <w:sz w:val="24"/>
                <w:szCs w:val="24"/>
              </w:rPr>
              <w:t>gadā</w:t>
            </w:r>
          </w:p>
        </w:tc>
      </w:tr>
      <w:tr w:rsidR="00254C02" w:rsidRPr="000F61EB" w14:paraId="0B89F54A" w14:textId="77777777" w:rsidTr="00E9669A">
        <w:tc>
          <w:tcPr>
            <w:tcW w:w="2644" w:type="dxa"/>
            <w:shd w:val="clear" w:color="auto" w:fill="auto"/>
          </w:tcPr>
          <w:p w14:paraId="0B89F548" w14:textId="77777777" w:rsidR="00254C02" w:rsidRPr="00254C02" w:rsidRDefault="00254C02" w:rsidP="00E9669A">
            <w:pPr>
              <w:jc w:val="center"/>
              <w:rPr>
                <w:rFonts w:ascii="Times New Roman" w:hAnsi="Times New Roman" w:cs="Times New Roman"/>
                <w:sz w:val="24"/>
                <w:szCs w:val="24"/>
              </w:rPr>
            </w:pPr>
            <w:r w:rsidRPr="00254C02">
              <w:rPr>
                <w:rFonts w:ascii="Times New Roman" w:hAnsi="Times New Roman" w:cs="Times New Roman"/>
                <w:sz w:val="24"/>
                <w:szCs w:val="24"/>
              </w:rPr>
              <w:t>E</w:t>
            </w:r>
          </w:p>
        </w:tc>
        <w:tc>
          <w:tcPr>
            <w:tcW w:w="2600" w:type="dxa"/>
            <w:shd w:val="clear" w:color="auto" w:fill="auto"/>
          </w:tcPr>
          <w:p w14:paraId="0B89F549" w14:textId="77777777" w:rsidR="00254C02" w:rsidRPr="00254C02" w:rsidRDefault="00254C02" w:rsidP="00E9669A">
            <w:pPr>
              <w:jc w:val="center"/>
              <w:rPr>
                <w:rFonts w:ascii="Times New Roman" w:hAnsi="Times New Roman" w:cs="Times New Roman"/>
                <w:sz w:val="24"/>
                <w:szCs w:val="24"/>
              </w:rPr>
            </w:pPr>
            <w:r w:rsidRPr="00254C02">
              <w:rPr>
                <w:rFonts w:ascii="Times New Roman" w:hAnsi="Times New Roman" w:cs="Times New Roman"/>
                <w:sz w:val="24"/>
                <w:szCs w:val="24"/>
              </w:rPr>
              <w:t xml:space="preserve">Reizi </w:t>
            </w:r>
            <w:r w:rsidR="00E63127">
              <w:rPr>
                <w:rFonts w:ascii="Times New Roman" w:hAnsi="Times New Roman" w:cs="Times New Roman"/>
                <w:sz w:val="24"/>
                <w:szCs w:val="24"/>
              </w:rPr>
              <w:t>gadā</w:t>
            </w:r>
          </w:p>
        </w:tc>
      </w:tr>
    </w:tbl>
    <w:p w14:paraId="0B89F54B" w14:textId="77777777" w:rsidR="0067741A" w:rsidRPr="009D4609" w:rsidRDefault="00254C02" w:rsidP="00E33A29">
      <w:pPr>
        <w:pStyle w:val="Sarakstarindkopa"/>
        <w:numPr>
          <w:ilvl w:val="1"/>
          <w:numId w:val="2"/>
        </w:numPr>
        <w:ind w:left="426" w:hanging="426"/>
        <w:jc w:val="both"/>
      </w:pPr>
      <w:r w:rsidRPr="00E33A29">
        <w:rPr>
          <w:rFonts w:ascii="Times New Roman" w:hAnsi="Times New Roman"/>
          <w:sz w:val="24"/>
          <w:szCs w:val="24"/>
        </w:rPr>
        <w:t>Bez augstāk minētā, Pašvaldība veic tiltu paplašināto tehnisko apsekošanu</w:t>
      </w:r>
      <w:r w:rsidR="009D4609">
        <w:rPr>
          <w:rFonts w:ascii="Times New Roman" w:hAnsi="Times New Roman"/>
          <w:sz w:val="24"/>
          <w:szCs w:val="24"/>
        </w:rPr>
        <w:t xml:space="preserve">. </w:t>
      </w:r>
      <w:r w:rsidRPr="00E33A29">
        <w:rPr>
          <w:rFonts w:ascii="Times New Roman" w:hAnsi="Times New Roman"/>
          <w:sz w:val="24"/>
          <w:szCs w:val="24"/>
        </w:rPr>
        <w:t>Šajā apsekošanā vizuāli tiek novērtēta gultnes tīrība, balsti, laidumi, konusa</w:t>
      </w:r>
      <w:r w:rsidR="0067741A" w:rsidRPr="00E33A29">
        <w:rPr>
          <w:rFonts w:ascii="Times New Roman" w:hAnsi="Times New Roman"/>
          <w:sz w:val="24"/>
          <w:szCs w:val="24"/>
        </w:rPr>
        <w:t xml:space="preserve"> nostiprinājums, kāpnes, ūdens novades sistēma, ietves, margas u.c. elementi. </w:t>
      </w:r>
    </w:p>
    <w:p w14:paraId="0B89F54C" w14:textId="77777777" w:rsidR="0046220B" w:rsidRDefault="0046220B" w:rsidP="0046220B">
      <w:pPr>
        <w:pStyle w:val="Sarakstarindkopa"/>
        <w:ind w:left="360"/>
        <w:jc w:val="both"/>
        <w:rPr>
          <w:rFonts w:ascii="Times New Roman" w:hAnsi="Times New Roman"/>
          <w:sz w:val="24"/>
          <w:szCs w:val="24"/>
        </w:rPr>
      </w:pPr>
    </w:p>
    <w:p w14:paraId="0B89F54D" w14:textId="77777777" w:rsidR="00E33A29" w:rsidRPr="00E33A29" w:rsidRDefault="00E33A29" w:rsidP="00E33A29">
      <w:pPr>
        <w:pStyle w:val="Sarakstarindkopa"/>
        <w:numPr>
          <w:ilvl w:val="0"/>
          <w:numId w:val="2"/>
        </w:numPr>
        <w:jc w:val="both"/>
        <w:rPr>
          <w:rFonts w:ascii="Times New Roman" w:hAnsi="Times New Roman"/>
          <w:b/>
          <w:sz w:val="24"/>
          <w:szCs w:val="24"/>
        </w:rPr>
      </w:pPr>
      <w:r w:rsidRPr="00E33A29">
        <w:rPr>
          <w:rFonts w:ascii="Times New Roman" w:hAnsi="Times New Roman"/>
          <w:b/>
          <w:sz w:val="24"/>
          <w:szCs w:val="24"/>
        </w:rPr>
        <w:t>Tiltu virsbūves daļas apsekošana</w:t>
      </w:r>
    </w:p>
    <w:p w14:paraId="0B89F54E" w14:textId="77777777" w:rsidR="00E33A29" w:rsidRPr="00E33A29" w:rsidRDefault="00E33A29" w:rsidP="00E33A29">
      <w:pPr>
        <w:pStyle w:val="Sarakstarindkopa"/>
        <w:numPr>
          <w:ilvl w:val="1"/>
          <w:numId w:val="2"/>
        </w:numPr>
        <w:ind w:left="426" w:hanging="426"/>
        <w:jc w:val="both"/>
        <w:rPr>
          <w:rFonts w:ascii="Times New Roman" w:hAnsi="Times New Roman"/>
          <w:b/>
          <w:sz w:val="24"/>
          <w:szCs w:val="24"/>
        </w:rPr>
      </w:pPr>
      <w:r w:rsidRPr="00E33A29">
        <w:rPr>
          <w:rFonts w:ascii="Times New Roman" w:hAnsi="Times New Roman"/>
          <w:sz w:val="24"/>
          <w:szCs w:val="24"/>
        </w:rPr>
        <w:t>Tilta virsbūves daļas apsekošanu veic vienlaicīgi ar ielas apsekošanu. Apsekošanu var veikt no brauktuves, transportlīdzekļa kustībā pār tiltu un vizuāli novērtējot dažādus tilta augšējās daļas elementus. Tās laikā tiek novērtēts, vai viss ir atbilstoši paredzētās uzturēšanas klases prasībām. Atklātiem defektiem padziļināti novērtē vai defekts nepārsniedz pieļaujamo robežu. Novērtē sekojošus defektus:</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3967"/>
        <w:gridCol w:w="4394"/>
      </w:tblGrid>
      <w:tr w:rsidR="00E33A29" w14:paraId="0B89F552" w14:textId="77777777" w:rsidTr="00E33A29">
        <w:tc>
          <w:tcPr>
            <w:tcW w:w="569" w:type="dxa"/>
            <w:shd w:val="clear" w:color="auto" w:fill="auto"/>
          </w:tcPr>
          <w:p w14:paraId="0B89F54F" w14:textId="77777777" w:rsidR="00E33A29" w:rsidRPr="00E33A29" w:rsidRDefault="00E33A29" w:rsidP="00E9669A">
            <w:pPr>
              <w:jc w:val="both"/>
              <w:rPr>
                <w:rFonts w:ascii="Times New Roman" w:hAnsi="Times New Roman" w:cs="Times New Roman"/>
              </w:rPr>
            </w:pPr>
            <w:r w:rsidRPr="00E33A29">
              <w:rPr>
                <w:rFonts w:ascii="Times New Roman" w:hAnsi="Times New Roman" w:cs="Times New Roman"/>
              </w:rPr>
              <w:t>Nr.</w:t>
            </w:r>
          </w:p>
        </w:tc>
        <w:tc>
          <w:tcPr>
            <w:tcW w:w="3967" w:type="dxa"/>
            <w:shd w:val="clear" w:color="auto" w:fill="auto"/>
          </w:tcPr>
          <w:p w14:paraId="0B89F550" w14:textId="77777777" w:rsidR="00E33A29" w:rsidRPr="00E33A29" w:rsidRDefault="00E33A29" w:rsidP="00E9669A">
            <w:pPr>
              <w:jc w:val="both"/>
              <w:rPr>
                <w:rFonts w:ascii="Times New Roman" w:hAnsi="Times New Roman" w:cs="Times New Roman"/>
              </w:rPr>
            </w:pPr>
            <w:r w:rsidRPr="00E33A29">
              <w:rPr>
                <w:rFonts w:ascii="Times New Roman" w:hAnsi="Times New Roman" w:cs="Times New Roman"/>
              </w:rPr>
              <w:t>Defekts</w:t>
            </w:r>
          </w:p>
        </w:tc>
        <w:tc>
          <w:tcPr>
            <w:tcW w:w="4394" w:type="dxa"/>
            <w:shd w:val="clear" w:color="auto" w:fill="auto"/>
          </w:tcPr>
          <w:p w14:paraId="0B89F551" w14:textId="77777777" w:rsidR="00E33A29" w:rsidRPr="00E33A29" w:rsidRDefault="00E33A29" w:rsidP="00E9669A">
            <w:pPr>
              <w:jc w:val="both"/>
              <w:rPr>
                <w:rFonts w:ascii="Times New Roman" w:hAnsi="Times New Roman" w:cs="Times New Roman"/>
              </w:rPr>
            </w:pPr>
            <w:r w:rsidRPr="00E33A29">
              <w:rPr>
                <w:rFonts w:ascii="Times New Roman" w:hAnsi="Times New Roman" w:cs="Times New Roman"/>
              </w:rPr>
              <w:t>Apraksts</w:t>
            </w:r>
          </w:p>
        </w:tc>
      </w:tr>
      <w:tr w:rsidR="00E33A29" w:rsidRPr="00E972E2" w14:paraId="0B89F555" w14:textId="77777777" w:rsidTr="00E33A29">
        <w:tc>
          <w:tcPr>
            <w:tcW w:w="569" w:type="dxa"/>
            <w:shd w:val="clear" w:color="auto" w:fill="auto"/>
          </w:tcPr>
          <w:p w14:paraId="0B89F553" w14:textId="77777777" w:rsidR="00E33A29" w:rsidRPr="00E33A29" w:rsidRDefault="00E33A29" w:rsidP="00E9669A">
            <w:pPr>
              <w:jc w:val="both"/>
              <w:rPr>
                <w:rFonts w:ascii="Times New Roman" w:hAnsi="Times New Roman" w:cs="Times New Roman"/>
                <w:b/>
              </w:rPr>
            </w:pPr>
            <w:r w:rsidRPr="00E33A29">
              <w:rPr>
                <w:rFonts w:ascii="Times New Roman" w:hAnsi="Times New Roman" w:cs="Times New Roman"/>
                <w:b/>
              </w:rPr>
              <w:t>1</w:t>
            </w:r>
          </w:p>
        </w:tc>
        <w:tc>
          <w:tcPr>
            <w:tcW w:w="8361" w:type="dxa"/>
            <w:gridSpan w:val="2"/>
            <w:shd w:val="clear" w:color="auto" w:fill="auto"/>
          </w:tcPr>
          <w:p w14:paraId="0B89F554" w14:textId="77777777" w:rsidR="00E33A29" w:rsidRPr="00E33A29" w:rsidRDefault="00E33A29" w:rsidP="00E9669A">
            <w:pPr>
              <w:jc w:val="both"/>
              <w:rPr>
                <w:rFonts w:ascii="Times New Roman" w:hAnsi="Times New Roman" w:cs="Times New Roman"/>
                <w:b/>
              </w:rPr>
            </w:pPr>
            <w:r w:rsidRPr="00E33A29">
              <w:rPr>
                <w:rFonts w:ascii="Times New Roman" w:hAnsi="Times New Roman" w:cs="Times New Roman"/>
                <w:b/>
              </w:rPr>
              <w:t>Segums</w:t>
            </w:r>
          </w:p>
        </w:tc>
      </w:tr>
      <w:tr w:rsidR="00E33A29" w:rsidRPr="00A418AE" w14:paraId="0B89F559" w14:textId="77777777" w:rsidTr="00E33A29">
        <w:tc>
          <w:tcPr>
            <w:tcW w:w="569" w:type="dxa"/>
            <w:shd w:val="clear" w:color="auto" w:fill="auto"/>
          </w:tcPr>
          <w:p w14:paraId="0B89F556" w14:textId="77777777" w:rsidR="00E33A29" w:rsidRPr="00E33A29" w:rsidRDefault="00E33A29" w:rsidP="00E9669A">
            <w:pPr>
              <w:jc w:val="both"/>
              <w:rPr>
                <w:rFonts w:ascii="Times New Roman" w:hAnsi="Times New Roman" w:cs="Times New Roman"/>
              </w:rPr>
            </w:pPr>
            <w:r w:rsidRPr="00E33A29">
              <w:rPr>
                <w:rFonts w:ascii="Times New Roman" w:hAnsi="Times New Roman" w:cs="Times New Roman"/>
              </w:rPr>
              <w:t>1.1</w:t>
            </w:r>
          </w:p>
        </w:tc>
        <w:tc>
          <w:tcPr>
            <w:tcW w:w="3967" w:type="dxa"/>
            <w:shd w:val="clear" w:color="auto" w:fill="auto"/>
          </w:tcPr>
          <w:p w14:paraId="0B89F557" w14:textId="77777777" w:rsidR="00E33A29" w:rsidRPr="00E33A29" w:rsidRDefault="00E33A29" w:rsidP="00E9669A">
            <w:pPr>
              <w:jc w:val="both"/>
              <w:rPr>
                <w:rFonts w:ascii="Times New Roman" w:hAnsi="Times New Roman" w:cs="Times New Roman"/>
              </w:rPr>
            </w:pPr>
            <w:r w:rsidRPr="00E33A29">
              <w:rPr>
                <w:rFonts w:ascii="Times New Roman" w:hAnsi="Times New Roman" w:cs="Times New Roman"/>
              </w:rPr>
              <w:t>Satiksmei bīstami bojājumi, piesārņojums</w:t>
            </w:r>
          </w:p>
        </w:tc>
        <w:tc>
          <w:tcPr>
            <w:tcW w:w="4394" w:type="dxa"/>
            <w:shd w:val="clear" w:color="auto" w:fill="auto"/>
          </w:tcPr>
          <w:p w14:paraId="0B89F558" w14:textId="77777777" w:rsidR="00E33A29" w:rsidRPr="00E33A29" w:rsidRDefault="00E33A29" w:rsidP="00E9669A">
            <w:pPr>
              <w:jc w:val="both"/>
              <w:rPr>
                <w:rFonts w:ascii="Times New Roman" w:hAnsi="Times New Roman" w:cs="Times New Roman"/>
              </w:rPr>
            </w:pPr>
            <w:r w:rsidRPr="00E33A29">
              <w:rPr>
                <w:rFonts w:ascii="Times New Roman" w:hAnsi="Times New Roman" w:cs="Times New Roman"/>
              </w:rPr>
              <w:t>Avārijas bedres, bīstami svešķermeņi, bīstams piesārņojums, lieli sanesumi</w:t>
            </w:r>
          </w:p>
        </w:tc>
      </w:tr>
      <w:tr w:rsidR="00E33A29" w:rsidRPr="00A418AE" w14:paraId="0B89F55E" w14:textId="77777777" w:rsidTr="00E33A29">
        <w:tc>
          <w:tcPr>
            <w:tcW w:w="569" w:type="dxa"/>
            <w:shd w:val="clear" w:color="auto" w:fill="auto"/>
          </w:tcPr>
          <w:p w14:paraId="0B89F55A" w14:textId="77777777" w:rsidR="00E33A29" w:rsidRPr="00E33A29" w:rsidRDefault="00E33A29" w:rsidP="00E9669A">
            <w:pPr>
              <w:jc w:val="both"/>
              <w:rPr>
                <w:rFonts w:ascii="Times New Roman" w:hAnsi="Times New Roman" w:cs="Times New Roman"/>
              </w:rPr>
            </w:pPr>
            <w:r w:rsidRPr="00E33A29">
              <w:rPr>
                <w:rFonts w:ascii="Times New Roman" w:hAnsi="Times New Roman" w:cs="Times New Roman"/>
              </w:rPr>
              <w:t>1.2</w:t>
            </w:r>
          </w:p>
        </w:tc>
        <w:tc>
          <w:tcPr>
            <w:tcW w:w="3967" w:type="dxa"/>
            <w:shd w:val="clear" w:color="auto" w:fill="auto"/>
          </w:tcPr>
          <w:p w14:paraId="0B89F55B" w14:textId="77777777" w:rsidR="00E33A29" w:rsidRPr="00E33A29" w:rsidRDefault="00E33A29" w:rsidP="00E9669A">
            <w:pPr>
              <w:jc w:val="both"/>
              <w:rPr>
                <w:rFonts w:ascii="Times New Roman" w:hAnsi="Times New Roman" w:cs="Times New Roman"/>
              </w:rPr>
            </w:pPr>
            <w:r w:rsidRPr="00E33A29">
              <w:rPr>
                <w:rFonts w:ascii="Times New Roman" w:hAnsi="Times New Roman" w:cs="Times New Roman"/>
              </w:rPr>
              <w:t>Dilumkārtas bojājumi</w:t>
            </w:r>
          </w:p>
        </w:tc>
        <w:tc>
          <w:tcPr>
            <w:tcW w:w="4394" w:type="dxa"/>
            <w:shd w:val="clear" w:color="auto" w:fill="auto"/>
          </w:tcPr>
          <w:p w14:paraId="0B89F55C" w14:textId="77777777" w:rsidR="00E33A29" w:rsidRPr="00E33A29" w:rsidRDefault="00E33A29" w:rsidP="00E9669A">
            <w:pPr>
              <w:jc w:val="both"/>
              <w:rPr>
                <w:rFonts w:ascii="Times New Roman" w:hAnsi="Times New Roman" w:cs="Times New Roman"/>
              </w:rPr>
            </w:pPr>
            <w:r w:rsidRPr="00E33A29">
              <w:rPr>
                <w:rFonts w:ascii="Times New Roman" w:hAnsi="Times New Roman" w:cs="Times New Roman"/>
              </w:rPr>
              <w:t>Šķērsviļņi, iesēdumi, pacēlumi &lt;30mm</w:t>
            </w:r>
          </w:p>
          <w:p w14:paraId="0B89F55D" w14:textId="77777777" w:rsidR="00E33A29" w:rsidRPr="00E33A29" w:rsidRDefault="00E33A29" w:rsidP="00E9669A">
            <w:pPr>
              <w:jc w:val="both"/>
              <w:rPr>
                <w:rFonts w:ascii="Times New Roman" w:hAnsi="Times New Roman" w:cs="Times New Roman"/>
              </w:rPr>
            </w:pPr>
            <w:r w:rsidRPr="00E33A29">
              <w:rPr>
                <w:rFonts w:ascii="Times New Roman" w:hAnsi="Times New Roman" w:cs="Times New Roman"/>
              </w:rPr>
              <w:t>Rises un bedres &lt;25mm</w:t>
            </w:r>
          </w:p>
        </w:tc>
      </w:tr>
      <w:tr w:rsidR="00E33A29" w:rsidRPr="00AC33C2" w14:paraId="0B89F562" w14:textId="77777777" w:rsidTr="00E33A29">
        <w:tc>
          <w:tcPr>
            <w:tcW w:w="569" w:type="dxa"/>
            <w:shd w:val="clear" w:color="auto" w:fill="auto"/>
          </w:tcPr>
          <w:p w14:paraId="0B89F55F" w14:textId="77777777" w:rsidR="00E33A29" w:rsidRPr="00E33A29" w:rsidRDefault="00E33A29" w:rsidP="00E9669A">
            <w:pPr>
              <w:jc w:val="both"/>
              <w:rPr>
                <w:rFonts w:ascii="Times New Roman" w:hAnsi="Times New Roman" w:cs="Times New Roman"/>
              </w:rPr>
            </w:pPr>
            <w:r w:rsidRPr="00E33A29">
              <w:rPr>
                <w:rFonts w:ascii="Times New Roman" w:hAnsi="Times New Roman" w:cs="Times New Roman"/>
              </w:rPr>
              <w:t>1.3</w:t>
            </w:r>
          </w:p>
        </w:tc>
        <w:tc>
          <w:tcPr>
            <w:tcW w:w="3967" w:type="dxa"/>
            <w:shd w:val="clear" w:color="auto" w:fill="auto"/>
          </w:tcPr>
          <w:p w14:paraId="0B89F560" w14:textId="77777777" w:rsidR="00E33A29" w:rsidRPr="00E33A29" w:rsidRDefault="00E33A29" w:rsidP="00E9669A">
            <w:pPr>
              <w:jc w:val="both"/>
              <w:rPr>
                <w:rFonts w:ascii="Times New Roman" w:hAnsi="Times New Roman" w:cs="Times New Roman"/>
              </w:rPr>
            </w:pPr>
            <w:r w:rsidRPr="00E33A29">
              <w:rPr>
                <w:rFonts w:ascii="Times New Roman" w:hAnsi="Times New Roman" w:cs="Times New Roman"/>
              </w:rPr>
              <w:t>Stāvošs ūdens uz brauktuves</w:t>
            </w:r>
          </w:p>
        </w:tc>
        <w:tc>
          <w:tcPr>
            <w:tcW w:w="4394" w:type="dxa"/>
            <w:shd w:val="clear" w:color="auto" w:fill="auto"/>
          </w:tcPr>
          <w:p w14:paraId="0B89F561" w14:textId="77777777" w:rsidR="00E33A29" w:rsidRPr="00E33A29" w:rsidRDefault="00E33A29" w:rsidP="00E9669A">
            <w:pPr>
              <w:jc w:val="both"/>
              <w:rPr>
                <w:rFonts w:ascii="Times New Roman" w:hAnsi="Times New Roman" w:cs="Times New Roman"/>
              </w:rPr>
            </w:pPr>
            <w:r w:rsidRPr="00E33A29">
              <w:rPr>
                <w:rFonts w:ascii="Times New Roman" w:hAnsi="Times New Roman" w:cs="Times New Roman"/>
              </w:rPr>
              <w:t>Pēc lietus uz seguma peļķes &gt;5m</w:t>
            </w:r>
            <w:r w:rsidRPr="00E33A29">
              <w:rPr>
                <w:rFonts w:ascii="Times New Roman" w:hAnsi="Times New Roman" w:cs="Times New Roman"/>
                <w:vertAlign w:val="superscript"/>
              </w:rPr>
              <w:t>2</w:t>
            </w:r>
            <w:r w:rsidRPr="00E33A29">
              <w:rPr>
                <w:rFonts w:ascii="Times New Roman" w:hAnsi="Times New Roman" w:cs="Times New Roman"/>
              </w:rPr>
              <w:t xml:space="preserve"> , &gt;30mm</w:t>
            </w:r>
          </w:p>
        </w:tc>
      </w:tr>
      <w:tr w:rsidR="00E33A29" w:rsidRPr="00A418AE" w14:paraId="0B89F566" w14:textId="77777777" w:rsidTr="00E33A29">
        <w:tc>
          <w:tcPr>
            <w:tcW w:w="569" w:type="dxa"/>
            <w:shd w:val="clear" w:color="auto" w:fill="auto"/>
          </w:tcPr>
          <w:p w14:paraId="0B89F563" w14:textId="77777777" w:rsidR="00E33A29" w:rsidRPr="00E33A29" w:rsidRDefault="00E33A29" w:rsidP="00E9669A">
            <w:pPr>
              <w:jc w:val="both"/>
              <w:rPr>
                <w:rFonts w:ascii="Times New Roman" w:hAnsi="Times New Roman" w:cs="Times New Roman"/>
              </w:rPr>
            </w:pPr>
            <w:r w:rsidRPr="00E33A29">
              <w:rPr>
                <w:rFonts w:ascii="Times New Roman" w:hAnsi="Times New Roman" w:cs="Times New Roman"/>
              </w:rPr>
              <w:t>1.4</w:t>
            </w:r>
          </w:p>
        </w:tc>
        <w:tc>
          <w:tcPr>
            <w:tcW w:w="3967" w:type="dxa"/>
            <w:shd w:val="clear" w:color="auto" w:fill="auto"/>
          </w:tcPr>
          <w:p w14:paraId="0B89F564" w14:textId="77777777" w:rsidR="00E33A29" w:rsidRPr="00E33A29" w:rsidRDefault="00E33A29" w:rsidP="00E9669A">
            <w:pPr>
              <w:jc w:val="both"/>
              <w:rPr>
                <w:rFonts w:ascii="Times New Roman" w:hAnsi="Times New Roman" w:cs="Times New Roman"/>
              </w:rPr>
            </w:pPr>
            <w:r w:rsidRPr="00E33A29">
              <w:rPr>
                <w:rFonts w:ascii="Times New Roman" w:hAnsi="Times New Roman" w:cs="Times New Roman"/>
              </w:rPr>
              <w:t>Izskalojumi nomalē</w:t>
            </w:r>
          </w:p>
        </w:tc>
        <w:tc>
          <w:tcPr>
            <w:tcW w:w="4394" w:type="dxa"/>
            <w:shd w:val="clear" w:color="auto" w:fill="auto"/>
          </w:tcPr>
          <w:p w14:paraId="0B89F565" w14:textId="77777777" w:rsidR="00E33A29" w:rsidRPr="00E33A29" w:rsidRDefault="00E33A29" w:rsidP="00E9669A">
            <w:pPr>
              <w:jc w:val="both"/>
              <w:rPr>
                <w:rFonts w:ascii="Times New Roman" w:hAnsi="Times New Roman" w:cs="Times New Roman"/>
              </w:rPr>
            </w:pPr>
            <w:r w:rsidRPr="00E33A29">
              <w:rPr>
                <w:rFonts w:ascii="Times New Roman" w:hAnsi="Times New Roman" w:cs="Times New Roman"/>
              </w:rPr>
              <w:t>Izskalojumi, dziļāki par 50cm, kas atrodas nomalē, vai brauktuves tuvumā.</w:t>
            </w:r>
          </w:p>
        </w:tc>
      </w:tr>
      <w:tr w:rsidR="00E33A29" w:rsidRPr="00A418AE" w14:paraId="0B89F569" w14:textId="77777777" w:rsidTr="00E33A29">
        <w:tc>
          <w:tcPr>
            <w:tcW w:w="569" w:type="dxa"/>
            <w:shd w:val="clear" w:color="auto" w:fill="auto"/>
          </w:tcPr>
          <w:p w14:paraId="0B89F567" w14:textId="77777777" w:rsidR="00E33A29" w:rsidRPr="00E33A29" w:rsidRDefault="00E33A29" w:rsidP="00E9669A">
            <w:pPr>
              <w:jc w:val="both"/>
              <w:rPr>
                <w:rFonts w:ascii="Times New Roman" w:hAnsi="Times New Roman" w:cs="Times New Roman"/>
                <w:b/>
              </w:rPr>
            </w:pPr>
            <w:r w:rsidRPr="00E33A29">
              <w:rPr>
                <w:rFonts w:ascii="Times New Roman" w:hAnsi="Times New Roman" w:cs="Times New Roman"/>
                <w:b/>
              </w:rPr>
              <w:t>2</w:t>
            </w:r>
          </w:p>
        </w:tc>
        <w:tc>
          <w:tcPr>
            <w:tcW w:w="8361" w:type="dxa"/>
            <w:gridSpan w:val="2"/>
            <w:shd w:val="clear" w:color="auto" w:fill="auto"/>
          </w:tcPr>
          <w:p w14:paraId="0B89F568" w14:textId="77777777" w:rsidR="00E33A29" w:rsidRPr="00E33A29" w:rsidRDefault="00E33A29" w:rsidP="00E9669A">
            <w:pPr>
              <w:jc w:val="both"/>
              <w:rPr>
                <w:rFonts w:ascii="Times New Roman" w:hAnsi="Times New Roman" w:cs="Times New Roman"/>
                <w:b/>
              </w:rPr>
            </w:pPr>
            <w:r w:rsidRPr="00E33A29">
              <w:rPr>
                <w:rFonts w:ascii="Times New Roman" w:hAnsi="Times New Roman" w:cs="Times New Roman"/>
                <w:b/>
              </w:rPr>
              <w:t>Satiksmes organizācijas tehniskie līdzekļi u.c. elementi</w:t>
            </w:r>
          </w:p>
        </w:tc>
      </w:tr>
      <w:tr w:rsidR="00E33A29" w:rsidRPr="00A418AE" w14:paraId="0B89F56D" w14:textId="77777777" w:rsidTr="00E33A29">
        <w:tc>
          <w:tcPr>
            <w:tcW w:w="569" w:type="dxa"/>
            <w:shd w:val="clear" w:color="auto" w:fill="auto"/>
          </w:tcPr>
          <w:p w14:paraId="0B89F56A" w14:textId="77777777" w:rsidR="00E33A29" w:rsidRPr="00E33A29" w:rsidRDefault="00E33A29" w:rsidP="00E9669A">
            <w:pPr>
              <w:jc w:val="both"/>
              <w:rPr>
                <w:rFonts w:ascii="Times New Roman" w:hAnsi="Times New Roman" w:cs="Times New Roman"/>
              </w:rPr>
            </w:pPr>
            <w:r w:rsidRPr="00E33A29">
              <w:rPr>
                <w:rFonts w:ascii="Times New Roman" w:hAnsi="Times New Roman" w:cs="Times New Roman"/>
              </w:rPr>
              <w:t>2.1</w:t>
            </w:r>
          </w:p>
        </w:tc>
        <w:tc>
          <w:tcPr>
            <w:tcW w:w="3967" w:type="dxa"/>
            <w:shd w:val="clear" w:color="auto" w:fill="auto"/>
          </w:tcPr>
          <w:p w14:paraId="0B89F56B" w14:textId="77777777" w:rsidR="00E33A29" w:rsidRPr="00E33A29" w:rsidRDefault="00E33A29" w:rsidP="00E9669A">
            <w:pPr>
              <w:jc w:val="both"/>
              <w:rPr>
                <w:rFonts w:ascii="Times New Roman" w:hAnsi="Times New Roman" w:cs="Times New Roman"/>
              </w:rPr>
            </w:pPr>
            <w:r w:rsidRPr="00E33A29">
              <w:rPr>
                <w:rFonts w:ascii="Times New Roman" w:hAnsi="Times New Roman" w:cs="Times New Roman"/>
              </w:rPr>
              <w:t>Trūkst, bojātas vai netīras ceļa zīmes, vertikālie apzīmējumi</w:t>
            </w:r>
          </w:p>
        </w:tc>
        <w:tc>
          <w:tcPr>
            <w:tcW w:w="4394" w:type="dxa"/>
            <w:shd w:val="clear" w:color="auto" w:fill="auto"/>
          </w:tcPr>
          <w:p w14:paraId="0B89F56C" w14:textId="77777777" w:rsidR="00E33A29" w:rsidRPr="00E33A29" w:rsidRDefault="00E33A29" w:rsidP="00E9669A">
            <w:pPr>
              <w:jc w:val="both"/>
              <w:rPr>
                <w:rFonts w:ascii="Times New Roman" w:hAnsi="Times New Roman" w:cs="Times New Roman"/>
              </w:rPr>
            </w:pPr>
            <w:r w:rsidRPr="00E33A29">
              <w:rPr>
                <w:rFonts w:ascii="Times New Roman" w:hAnsi="Times New Roman" w:cs="Times New Roman"/>
              </w:rPr>
              <w:t>Saliektas, nenostiprinātas, zudušas ceļa zīmes (vertikālie apzīmējumi). Netīrumi samazina redzamību.</w:t>
            </w:r>
          </w:p>
        </w:tc>
      </w:tr>
      <w:tr w:rsidR="00E33A29" w:rsidRPr="00A418AE" w14:paraId="0B89F571" w14:textId="77777777" w:rsidTr="00E33A29">
        <w:tc>
          <w:tcPr>
            <w:tcW w:w="569" w:type="dxa"/>
            <w:shd w:val="clear" w:color="auto" w:fill="auto"/>
          </w:tcPr>
          <w:p w14:paraId="0B89F56E" w14:textId="77777777" w:rsidR="00E33A29" w:rsidRPr="00E33A29" w:rsidRDefault="00E33A29" w:rsidP="00E9669A">
            <w:pPr>
              <w:jc w:val="both"/>
              <w:rPr>
                <w:rFonts w:ascii="Times New Roman" w:hAnsi="Times New Roman" w:cs="Times New Roman"/>
              </w:rPr>
            </w:pPr>
            <w:r w:rsidRPr="00E33A29">
              <w:rPr>
                <w:rFonts w:ascii="Times New Roman" w:hAnsi="Times New Roman" w:cs="Times New Roman"/>
              </w:rPr>
              <w:t>2.2</w:t>
            </w:r>
          </w:p>
        </w:tc>
        <w:tc>
          <w:tcPr>
            <w:tcW w:w="3967" w:type="dxa"/>
            <w:shd w:val="clear" w:color="auto" w:fill="auto"/>
          </w:tcPr>
          <w:p w14:paraId="0B89F56F" w14:textId="77777777" w:rsidR="00E33A29" w:rsidRPr="00E33A29" w:rsidRDefault="00E33A29" w:rsidP="00E9669A">
            <w:pPr>
              <w:jc w:val="both"/>
              <w:rPr>
                <w:rFonts w:ascii="Times New Roman" w:hAnsi="Times New Roman" w:cs="Times New Roman"/>
              </w:rPr>
            </w:pPr>
            <w:r w:rsidRPr="00E33A29">
              <w:rPr>
                <w:rFonts w:ascii="Times New Roman" w:hAnsi="Times New Roman" w:cs="Times New Roman"/>
              </w:rPr>
              <w:t>Bojāti ceļa zīmju balsti</w:t>
            </w:r>
          </w:p>
        </w:tc>
        <w:tc>
          <w:tcPr>
            <w:tcW w:w="4394" w:type="dxa"/>
            <w:shd w:val="clear" w:color="auto" w:fill="auto"/>
          </w:tcPr>
          <w:p w14:paraId="0B89F570" w14:textId="77777777" w:rsidR="00E33A29" w:rsidRPr="00E33A29" w:rsidRDefault="00E33A29" w:rsidP="00E9669A">
            <w:pPr>
              <w:rPr>
                <w:rFonts w:ascii="Times New Roman" w:hAnsi="Times New Roman" w:cs="Times New Roman"/>
              </w:rPr>
            </w:pPr>
            <w:r w:rsidRPr="00E33A29">
              <w:rPr>
                <w:rFonts w:ascii="Times New Roman" w:hAnsi="Times New Roman" w:cs="Times New Roman"/>
              </w:rPr>
              <w:t>Saliekti, vai sašķiebušies &gt;10cm/m stabi.</w:t>
            </w:r>
          </w:p>
        </w:tc>
      </w:tr>
      <w:tr w:rsidR="00E33A29" w:rsidRPr="00A418AE" w14:paraId="0B89F575" w14:textId="77777777" w:rsidTr="00E33A29">
        <w:tc>
          <w:tcPr>
            <w:tcW w:w="569" w:type="dxa"/>
            <w:shd w:val="clear" w:color="auto" w:fill="auto"/>
          </w:tcPr>
          <w:p w14:paraId="0B89F572" w14:textId="77777777" w:rsidR="00E33A29" w:rsidRPr="00E33A29" w:rsidRDefault="00E33A29" w:rsidP="00E9669A">
            <w:pPr>
              <w:jc w:val="both"/>
              <w:rPr>
                <w:rFonts w:ascii="Times New Roman" w:hAnsi="Times New Roman" w:cs="Times New Roman"/>
              </w:rPr>
            </w:pPr>
            <w:r w:rsidRPr="00E33A29">
              <w:rPr>
                <w:rFonts w:ascii="Times New Roman" w:hAnsi="Times New Roman" w:cs="Times New Roman"/>
              </w:rPr>
              <w:t>2.3</w:t>
            </w:r>
          </w:p>
        </w:tc>
        <w:tc>
          <w:tcPr>
            <w:tcW w:w="3967" w:type="dxa"/>
            <w:shd w:val="clear" w:color="auto" w:fill="auto"/>
          </w:tcPr>
          <w:p w14:paraId="0B89F573" w14:textId="77777777" w:rsidR="00E33A29" w:rsidRPr="00E33A29" w:rsidRDefault="00E33A29" w:rsidP="00E9669A">
            <w:pPr>
              <w:jc w:val="both"/>
              <w:rPr>
                <w:rFonts w:ascii="Times New Roman" w:hAnsi="Times New Roman" w:cs="Times New Roman"/>
              </w:rPr>
            </w:pPr>
            <w:r w:rsidRPr="00E33A29">
              <w:rPr>
                <w:rFonts w:ascii="Times New Roman" w:hAnsi="Times New Roman" w:cs="Times New Roman"/>
              </w:rPr>
              <w:t>Deformētas drošības barjeras, margas</w:t>
            </w:r>
          </w:p>
        </w:tc>
        <w:tc>
          <w:tcPr>
            <w:tcW w:w="4394" w:type="dxa"/>
            <w:shd w:val="clear" w:color="auto" w:fill="auto"/>
          </w:tcPr>
          <w:p w14:paraId="0B89F574" w14:textId="77777777" w:rsidR="00E33A29" w:rsidRPr="00E33A29" w:rsidRDefault="00E33A29" w:rsidP="00E9669A">
            <w:pPr>
              <w:rPr>
                <w:rFonts w:ascii="Times New Roman" w:hAnsi="Times New Roman" w:cs="Times New Roman"/>
              </w:rPr>
            </w:pPr>
            <w:r w:rsidRPr="00E33A29">
              <w:rPr>
                <w:rFonts w:ascii="Times New Roman" w:hAnsi="Times New Roman" w:cs="Times New Roman"/>
              </w:rPr>
              <w:t>Elementi ir mehāniski deformēti. Deformācijas ietekmē satiksmes drošību.</w:t>
            </w:r>
          </w:p>
        </w:tc>
      </w:tr>
      <w:tr w:rsidR="00A12E68" w:rsidRPr="00A12E68" w14:paraId="0B89F579" w14:textId="77777777" w:rsidTr="00E33A29">
        <w:tc>
          <w:tcPr>
            <w:tcW w:w="569" w:type="dxa"/>
            <w:shd w:val="clear" w:color="auto" w:fill="auto"/>
          </w:tcPr>
          <w:p w14:paraId="0B89F576" w14:textId="77777777" w:rsidR="00E33A29" w:rsidRPr="00A12E68" w:rsidRDefault="00E33A29" w:rsidP="00E9669A">
            <w:pPr>
              <w:jc w:val="both"/>
              <w:rPr>
                <w:rFonts w:ascii="Times New Roman" w:hAnsi="Times New Roman" w:cs="Times New Roman"/>
              </w:rPr>
            </w:pPr>
            <w:r w:rsidRPr="00A12E68">
              <w:rPr>
                <w:rFonts w:ascii="Times New Roman" w:hAnsi="Times New Roman" w:cs="Times New Roman"/>
              </w:rPr>
              <w:t>2.4</w:t>
            </w:r>
          </w:p>
        </w:tc>
        <w:tc>
          <w:tcPr>
            <w:tcW w:w="3967" w:type="dxa"/>
            <w:shd w:val="clear" w:color="auto" w:fill="auto"/>
          </w:tcPr>
          <w:p w14:paraId="0B89F577" w14:textId="77777777" w:rsidR="00E33A29" w:rsidRPr="00A12E68" w:rsidRDefault="00E33A29" w:rsidP="00E9669A">
            <w:pPr>
              <w:jc w:val="both"/>
              <w:rPr>
                <w:rFonts w:ascii="Times New Roman" w:hAnsi="Times New Roman" w:cs="Times New Roman"/>
              </w:rPr>
            </w:pPr>
            <w:r w:rsidRPr="00A12E68">
              <w:rPr>
                <w:rFonts w:ascii="Times New Roman" w:hAnsi="Times New Roman" w:cs="Times New Roman"/>
              </w:rPr>
              <w:t>Deformēti apgaismojuma balsti</w:t>
            </w:r>
          </w:p>
        </w:tc>
        <w:tc>
          <w:tcPr>
            <w:tcW w:w="4394" w:type="dxa"/>
            <w:shd w:val="clear" w:color="auto" w:fill="auto"/>
          </w:tcPr>
          <w:p w14:paraId="0B89F578" w14:textId="77777777" w:rsidR="00E33A29" w:rsidRPr="00A12E68" w:rsidRDefault="00E33A29" w:rsidP="00E9669A">
            <w:pPr>
              <w:rPr>
                <w:rFonts w:ascii="Times New Roman" w:hAnsi="Times New Roman" w:cs="Times New Roman"/>
              </w:rPr>
            </w:pPr>
            <w:r w:rsidRPr="00A12E68">
              <w:rPr>
                <w:rFonts w:ascii="Times New Roman" w:hAnsi="Times New Roman" w:cs="Times New Roman"/>
              </w:rPr>
              <w:t>Apgaismojuma balsti saliekti, sašķiebti &gt;10cm/m.</w:t>
            </w:r>
          </w:p>
        </w:tc>
      </w:tr>
    </w:tbl>
    <w:p w14:paraId="0B89F57A" w14:textId="77777777" w:rsidR="00B77D35" w:rsidRPr="00A12E68" w:rsidRDefault="00E33A29" w:rsidP="0046220B">
      <w:pPr>
        <w:pStyle w:val="Sarakstarindkopa"/>
        <w:numPr>
          <w:ilvl w:val="1"/>
          <w:numId w:val="2"/>
        </w:numPr>
        <w:ind w:left="426" w:hanging="426"/>
        <w:jc w:val="both"/>
        <w:rPr>
          <w:rFonts w:ascii="Times New Roman" w:hAnsi="Times New Roman"/>
          <w:sz w:val="24"/>
          <w:szCs w:val="24"/>
        </w:rPr>
      </w:pPr>
      <w:r w:rsidRPr="00A12E68">
        <w:rPr>
          <w:rFonts w:ascii="Times New Roman" w:hAnsi="Times New Roman"/>
          <w:sz w:val="24"/>
          <w:szCs w:val="24"/>
        </w:rPr>
        <w:t xml:space="preserve">Konstatētās neatbilstības jāfiksē </w:t>
      </w:r>
      <w:r w:rsidR="006E572A" w:rsidRPr="00A12E68">
        <w:rPr>
          <w:rFonts w:ascii="Times New Roman" w:hAnsi="Times New Roman"/>
          <w:sz w:val="24"/>
          <w:szCs w:val="24"/>
        </w:rPr>
        <w:t>tiltu</w:t>
      </w:r>
      <w:r w:rsidR="00A12E68" w:rsidRPr="00A12E68">
        <w:rPr>
          <w:rFonts w:ascii="Times New Roman" w:hAnsi="Times New Roman"/>
          <w:sz w:val="24"/>
          <w:szCs w:val="24"/>
        </w:rPr>
        <w:t xml:space="preserve"> ikdienas</w:t>
      </w:r>
      <w:r w:rsidR="006E572A" w:rsidRPr="00A12E68">
        <w:rPr>
          <w:rFonts w:ascii="Times New Roman" w:hAnsi="Times New Roman"/>
          <w:sz w:val="24"/>
          <w:szCs w:val="24"/>
        </w:rPr>
        <w:t xml:space="preserve"> </w:t>
      </w:r>
      <w:r w:rsidRPr="00A12E68">
        <w:rPr>
          <w:rFonts w:ascii="Times New Roman" w:hAnsi="Times New Roman"/>
          <w:sz w:val="24"/>
          <w:szCs w:val="24"/>
        </w:rPr>
        <w:t xml:space="preserve">tehniskā stāvokļa apsekošanas </w:t>
      </w:r>
      <w:r w:rsidR="00DA198D" w:rsidRPr="00A12E68">
        <w:rPr>
          <w:rFonts w:ascii="Times New Roman" w:hAnsi="Times New Roman"/>
          <w:sz w:val="24"/>
          <w:szCs w:val="24"/>
        </w:rPr>
        <w:t>protokolā</w:t>
      </w:r>
      <w:r w:rsidRPr="00A12E68">
        <w:rPr>
          <w:rFonts w:ascii="Times New Roman" w:hAnsi="Times New Roman"/>
          <w:sz w:val="24"/>
          <w:szCs w:val="24"/>
        </w:rPr>
        <w:t xml:space="preserve"> un Pašvaldības tiltu reģistrā</w:t>
      </w:r>
      <w:r w:rsidR="00D25C36" w:rsidRPr="00A12E68">
        <w:rPr>
          <w:rFonts w:ascii="Times New Roman" w:hAnsi="Times New Roman"/>
          <w:sz w:val="24"/>
          <w:szCs w:val="24"/>
        </w:rPr>
        <w:t>.</w:t>
      </w:r>
    </w:p>
    <w:p w14:paraId="0B89F57B" w14:textId="77777777" w:rsidR="00DA198D" w:rsidRPr="00A12E68" w:rsidRDefault="00CA44D6" w:rsidP="00DA198D">
      <w:pPr>
        <w:pStyle w:val="Sarakstarindkopa"/>
        <w:numPr>
          <w:ilvl w:val="1"/>
          <w:numId w:val="2"/>
        </w:numPr>
        <w:ind w:left="426" w:hanging="426"/>
        <w:jc w:val="both"/>
        <w:rPr>
          <w:rFonts w:ascii="Times New Roman" w:hAnsi="Times New Roman"/>
          <w:sz w:val="24"/>
          <w:szCs w:val="24"/>
        </w:rPr>
      </w:pPr>
      <w:r w:rsidRPr="00A12E68">
        <w:rPr>
          <w:rFonts w:ascii="Times New Roman" w:hAnsi="Times New Roman"/>
          <w:sz w:val="24"/>
          <w:szCs w:val="24"/>
        </w:rPr>
        <w:lastRenderedPageBreak/>
        <w:t>Tilta virsbūves daļas apsekošanu veic apvienību un pagasta pārvalžu vadītāji, nepieciešamības gadījumā piesaistot Madonas novada pašvaldības centrālās administrācijas ceļu būvinženieri.</w:t>
      </w:r>
      <w:r w:rsidR="00DA198D" w:rsidRPr="00A12E68">
        <w:rPr>
          <w:rFonts w:ascii="Times New Roman" w:hAnsi="Times New Roman"/>
          <w:sz w:val="24"/>
          <w:szCs w:val="24"/>
        </w:rPr>
        <w:t xml:space="preserve"> </w:t>
      </w:r>
    </w:p>
    <w:p w14:paraId="0B89F57C" w14:textId="77777777" w:rsidR="00A929DD" w:rsidRPr="00EA34EF" w:rsidRDefault="00A929DD" w:rsidP="00A929DD">
      <w:pPr>
        <w:pStyle w:val="StyleHeading1TimesNewRoman12ptCentered2"/>
        <w:numPr>
          <w:ilvl w:val="0"/>
          <w:numId w:val="2"/>
        </w:numPr>
      </w:pPr>
      <w:bookmarkStart w:id="3" w:name="_Toc91746920"/>
      <w:r w:rsidRPr="00EA34EF">
        <w:t>Tilta paplašinātā apsekošana</w:t>
      </w:r>
      <w:bookmarkEnd w:id="3"/>
    </w:p>
    <w:p w14:paraId="0B89F57D" w14:textId="77777777" w:rsidR="006D1A4D" w:rsidRPr="00EA34EF" w:rsidRDefault="00A929DD" w:rsidP="006D1A4D">
      <w:pPr>
        <w:pStyle w:val="StyleHeading1TimesNewRoman12ptCentered2"/>
        <w:numPr>
          <w:ilvl w:val="1"/>
          <w:numId w:val="2"/>
        </w:numPr>
        <w:spacing w:before="100" w:beforeAutospacing="1" w:after="100" w:afterAutospacing="1" w:line="240" w:lineRule="auto"/>
        <w:ind w:left="426" w:hanging="426"/>
        <w:jc w:val="both"/>
        <w:rPr>
          <w:b w:val="0"/>
        </w:rPr>
      </w:pPr>
      <w:r w:rsidRPr="00EA34EF">
        <w:rPr>
          <w:b w:val="0"/>
        </w:rPr>
        <w:t>Tilta paplašināto apsekošanu veic papildus tilta inspekcijām, lai plānotu un kontrolētu uzturēšanas darbus, kā arī, lai laicīgi konstatētu tilta elementu defektus.</w:t>
      </w:r>
    </w:p>
    <w:p w14:paraId="0B89F57E" w14:textId="77777777" w:rsidR="00970BB3" w:rsidRPr="00EA34EF" w:rsidRDefault="00310201" w:rsidP="00BB31F9">
      <w:pPr>
        <w:pStyle w:val="StyleHeading1TimesNewRoman12ptCentered2"/>
        <w:numPr>
          <w:ilvl w:val="1"/>
          <w:numId w:val="2"/>
        </w:numPr>
        <w:spacing w:before="100" w:beforeAutospacing="1" w:after="100" w:afterAutospacing="1" w:line="240" w:lineRule="auto"/>
        <w:ind w:left="426" w:hanging="426"/>
        <w:jc w:val="both"/>
        <w:rPr>
          <w:b w:val="0"/>
        </w:rPr>
      </w:pPr>
      <w:r w:rsidRPr="00EA34EF">
        <w:rPr>
          <w:b w:val="0"/>
        </w:rPr>
        <w:t xml:space="preserve">Tiltu paplašināto apsekošanu </w:t>
      </w:r>
      <w:r w:rsidR="00293375" w:rsidRPr="00EA34EF">
        <w:rPr>
          <w:b w:val="0"/>
        </w:rPr>
        <w:t>obligāti jā</w:t>
      </w:r>
      <w:r w:rsidRPr="00EA34EF">
        <w:rPr>
          <w:b w:val="0"/>
        </w:rPr>
        <w:t xml:space="preserve">veic </w:t>
      </w:r>
      <w:r w:rsidR="001972E4" w:rsidRPr="00EA34EF">
        <w:rPr>
          <w:b w:val="0"/>
        </w:rPr>
        <w:t>2</w:t>
      </w:r>
      <w:r w:rsidR="00CA44D6" w:rsidRPr="00EA34EF">
        <w:rPr>
          <w:b w:val="0"/>
        </w:rPr>
        <w:t xml:space="preserve"> (</w:t>
      </w:r>
      <w:r w:rsidR="001972E4" w:rsidRPr="00EA34EF">
        <w:rPr>
          <w:b w:val="0"/>
        </w:rPr>
        <w:t>divas</w:t>
      </w:r>
      <w:r w:rsidR="00CA44D6" w:rsidRPr="00EA34EF">
        <w:rPr>
          <w:b w:val="0"/>
        </w:rPr>
        <w:t>)</w:t>
      </w:r>
      <w:r w:rsidR="00D56941" w:rsidRPr="00EA34EF">
        <w:rPr>
          <w:b w:val="0"/>
        </w:rPr>
        <w:t xml:space="preserve"> reiz</w:t>
      </w:r>
      <w:r w:rsidR="001972E4" w:rsidRPr="00EA34EF">
        <w:rPr>
          <w:b w:val="0"/>
        </w:rPr>
        <w:t>es gadā</w:t>
      </w:r>
      <w:r w:rsidR="00970BB3" w:rsidRPr="00EA34EF">
        <w:rPr>
          <w:b w:val="0"/>
        </w:rPr>
        <w:t>:</w:t>
      </w:r>
    </w:p>
    <w:p w14:paraId="0B89F57F" w14:textId="77777777" w:rsidR="00970BB3" w:rsidRPr="00EA34EF" w:rsidRDefault="00DD1208" w:rsidP="00970BB3">
      <w:pPr>
        <w:pStyle w:val="StyleHeading1TimesNewRoman12ptCentered2"/>
        <w:numPr>
          <w:ilvl w:val="2"/>
          <w:numId w:val="2"/>
        </w:numPr>
        <w:spacing w:before="100" w:beforeAutospacing="1" w:after="100" w:afterAutospacing="1" w:line="240" w:lineRule="auto"/>
        <w:jc w:val="both"/>
        <w:rPr>
          <w:b w:val="0"/>
        </w:rPr>
      </w:pPr>
      <w:r w:rsidRPr="00EA34EF">
        <w:rPr>
          <w:b w:val="0"/>
        </w:rPr>
        <w:t>Paplašināt</w:t>
      </w:r>
      <w:r w:rsidR="004D78BD" w:rsidRPr="00EA34EF">
        <w:rPr>
          <w:b w:val="0"/>
        </w:rPr>
        <w:t>o</w:t>
      </w:r>
      <w:r w:rsidRPr="00EA34EF">
        <w:rPr>
          <w:b w:val="0"/>
        </w:rPr>
        <w:t xml:space="preserve"> t</w:t>
      </w:r>
      <w:r w:rsidR="00970BB3" w:rsidRPr="00EA34EF">
        <w:rPr>
          <w:b w:val="0"/>
        </w:rPr>
        <w:t>iltu apsekošan</w:t>
      </w:r>
      <w:r w:rsidR="004D78BD" w:rsidRPr="00EA34EF">
        <w:rPr>
          <w:b w:val="0"/>
        </w:rPr>
        <w:t>u</w:t>
      </w:r>
      <w:r w:rsidR="00970BB3" w:rsidRPr="00EA34EF">
        <w:rPr>
          <w:b w:val="0"/>
        </w:rPr>
        <w:t xml:space="preserve"> pavasarī jāveic līdz 30. aprīlim.</w:t>
      </w:r>
    </w:p>
    <w:p w14:paraId="0B89F580" w14:textId="77777777" w:rsidR="001972E4" w:rsidRPr="00EA34EF" w:rsidRDefault="00DD1208" w:rsidP="00970BB3">
      <w:pPr>
        <w:pStyle w:val="StyleHeading1TimesNewRoman12ptCentered2"/>
        <w:numPr>
          <w:ilvl w:val="2"/>
          <w:numId w:val="2"/>
        </w:numPr>
        <w:spacing w:before="100" w:beforeAutospacing="1" w:after="100" w:afterAutospacing="1" w:line="240" w:lineRule="auto"/>
        <w:jc w:val="both"/>
        <w:rPr>
          <w:b w:val="0"/>
        </w:rPr>
      </w:pPr>
      <w:r w:rsidRPr="00EA34EF">
        <w:rPr>
          <w:b w:val="0"/>
        </w:rPr>
        <w:t>Paplašināt</w:t>
      </w:r>
      <w:r w:rsidR="004D78BD" w:rsidRPr="00EA34EF">
        <w:rPr>
          <w:b w:val="0"/>
        </w:rPr>
        <w:t xml:space="preserve">o </w:t>
      </w:r>
      <w:r w:rsidRPr="00EA34EF">
        <w:rPr>
          <w:b w:val="0"/>
        </w:rPr>
        <w:t>t</w:t>
      </w:r>
      <w:r w:rsidR="00970BB3" w:rsidRPr="00EA34EF">
        <w:rPr>
          <w:b w:val="0"/>
        </w:rPr>
        <w:t>iltu apsekošan</w:t>
      </w:r>
      <w:r w:rsidR="004D78BD" w:rsidRPr="00EA34EF">
        <w:rPr>
          <w:b w:val="0"/>
        </w:rPr>
        <w:t>u</w:t>
      </w:r>
      <w:r w:rsidR="00970BB3" w:rsidRPr="00EA34EF">
        <w:rPr>
          <w:b w:val="0"/>
        </w:rPr>
        <w:t xml:space="preserve"> </w:t>
      </w:r>
      <w:r w:rsidR="00391C56" w:rsidRPr="00EA34EF">
        <w:rPr>
          <w:b w:val="0"/>
        </w:rPr>
        <w:t>rudenī</w:t>
      </w:r>
      <w:r w:rsidR="00970BB3" w:rsidRPr="00EA34EF">
        <w:rPr>
          <w:b w:val="0"/>
        </w:rPr>
        <w:t xml:space="preserve"> jāveic</w:t>
      </w:r>
      <w:r w:rsidR="00391C56" w:rsidRPr="00EA34EF">
        <w:rPr>
          <w:b w:val="0"/>
        </w:rPr>
        <w:t xml:space="preserve"> līdz 30. </w:t>
      </w:r>
      <w:r w:rsidR="003F0880" w:rsidRPr="00EA34EF">
        <w:rPr>
          <w:b w:val="0"/>
        </w:rPr>
        <w:t>novemb</w:t>
      </w:r>
      <w:r w:rsidR="00970BB3" w:rsidRPr="00EA34EF">
        <w:rPr>
          <w:b w:val="0"/>
        </w:rPr>
        <w:t>rim.</w:t>
      </w:r>
    </w:p>
    <w:p w14:paraId="0B89F581" w14:textId="77777777" w:rsidR="00293375" w:rsidRPr="00EA34EF" w:rsidRDefault="000F6D5B" w:rsidP="00DD1208">
      <w:pPr>
        <w:pStyle w:val="StyleHeading1TimesNewRoman12ptCentered2"/>
        <w:numPr>
          <w:ilvl w:val="2"/>
          <w:numId w:val="2"/>
        </w:numPr>
        <w:spacing w:before="100" w:beforeAutospacing="1" w:after="100" w:afterAutospacing="1" w:line="240" w:lineRule="auto"/>
        <w:ind w:left="1418" w:hanging="698"/>
        <w:jc w:val="both"/>
        <w:rPr>
          <w:b w:val="0"/>
        </w:rPr>
      </w:pPr>
      <w:r w:rsidRPr="00EA34EF">
        <w:rPr>
          <w:b w:val="0"/>
        </w:rPr>
        <w:t>Ārpuskārtas apsekošanu veic pēc sniegputeņiem, vētrām u.c., dabas stihiskām parādībām.</w:t>
      </w:r>
    </w:p>
    <w:p w14:paraId="0B89F582" w14:textId="77777777" w:rsidR="006D1A4D" w:rsidRPr="001972E4" w:rsidRDefault="00A929DD" w:rsidP="00BB31F9">
      <w:pPr>
        <w:pStyle w:val="StyleHeading1TimesNewRoman12ptCentered2"/>
        <w:numPr>
          <w:ilvl w:val="1"/>
          <w:numId w:val="2"/>
        </w:numPr>
        <w:spacing w:before="100" w:beforeAutospacing="1" w:after="100" w:afterAutospacing="1" w:line="240" w:lineRule="auto"/>
        <w:ind w:left="426" w:hanging="426"/>
        <w:jc w:val="both"/>
        <w:rPr>
          <w:b w:val="0"/>
        </w:rPr>
      </w:pPr>
      <w:r w:rsidRPr="00EA34EF">
        <w:rPr>
          <w:b w:val="0"/>
        </w:rPr>
        <w:t xml:space="preserve">Apsekošanas laikā tiek vizuāli </w:t>
      </w:r>
      <w:r w:rsidRPr="001972E4">
        <w:rPr>
          <w:b w:val="0"/>
        </w:rPr>
        <w:t>novērtēti tilta augšdaļas elementi (satiksmes organizācijas līdzekļi, barjeras, margas, deformācijas šuves, ietves, ūdens uztvērēji u.c.), kas netiek apsekoti tilta virsbūves apsekošanā, kā arī pārējie elementi t.sk. “zem tilta” (konusi, gultne, laidumi, balsti u.c.).</w:t>
      </w:r>
    </w:p>
    <w:p w14:paraId="0B89F583" w14:textId="77777777" w:rsidR="00AD36DC" w:rsidRPr="00CA44D6" w:rsidRDefault="00A929DD" w:rsidP="00524B92">
      <w:pPr>
        <w:pStyle w:val="StyleHeading1TimesNewRoman12ptCentered2"/>
        <w:numPr>
          <w:ilvl w:val="1"/>
          <w:numId w:val="2"/>
        </w:numPr>
        <w:spacing w:before="100" w:beforeAutospacing="1" w:after="100" w:afterAutospacing="1" w:line="240" w:lineRule="auto"/>
        <w:ind w:left="426" w:hanging="426"/>
        <w:jc w:val="both"/>
        <w:rPr>
          <w:b w:val="0"/>
        </w:rPr>
      </w:pPr>
      <w:r w:rsidRPr="00CA44D6">
        <w:rPr>
          <w:b w:val="0"/>
        </w:rPr>
        <w:t xml:space="preserve">Apsekošana tiek veikta vizuāli novērtējot katru elementu. Uzmanība tiek pievērsta uzturēšanas ietvaros veicamajiem darbiem vai būtiskiem defektiem, kas var izraisīt avārijas situāciju vai būves stāvokļa strauju pasliktināšanos. </w:t>
      </w:r>
    </w:p>
    <w:p w14:paraId="0B89F584" w14:textId="77777777" w:rsidR="006D1A4D" w:rsidRPr="00A12E68" w:rsidRDefault="00A929DD" w:rsidP="00524B92">
      <w:pPr>
        <w:pStyle w:val="StyleHeading1TimesNewRoman12ptCentered2"/>
        <w:numPr>
          <w:ilvl w:val="1"/>
          <w:numId w:val="2"/>
        </w:numPr>
        <w:spacing w:before="100" w:beforeAutospacing="1" w:after="100" w:afterAutospacing="1" w:line="240" w:lineRule="auto"/>
        <w:ind w:left="426" w:hanging="426"/>
        <w:jc w:val="both"/>
        <w:rPr>
          <w:b w:val="0"/>
        </w:rPr>
      </w:pPr>
      <w:r w:rsidRPr="00CA44D6">
        <w:rPr>
          <w:b w:val="0"/>
        </w:rPr>
        <w:t xml:space="preserve">Tilta paplašinātās apsekošanas rezultāti jāfiksē protokolā </w:t>
      </w:r>
      <w:r w:rsidRPr="00CA44D6">
        <w:rPr>
          <w:b w:val="0"/>
          <w:i/>
        </w:rPr>
        <w:t xml:space="preserve">(skatīt </w:t>
      </w:r>
      <w:r w:rsidR="0098025A" w:rsidRPr="00CA44D6">
        <w:rPr>
          <w:b w:val="0"/>
          <w:i/>
        </w:rPr>
        <w:t>2</w:t>
      </w:r>
      <w:r w:rsidRPr="00CA44D6">
        <w:rPr>
          <w:b w:val="0"/>
          <w:i/>
        </w:rPr>
        <w:t>.pielikumu).</w:t>
      </w:r>
      <w:r w:rsidRPr="00CA44D6">
        <w:rPr>
          <w:b w:val="0"/>
        </w:rPr>
        <w:t xml:space="preserve"> Kolonnā “Defekts” veic attiecīgu atzīmi – “Ir” (defekts ir konstatēts); “Nav” (defekts ir niecīgs vai nav </w:t>
      </w:r>
      <w:r w:rsidRPr="00A12E68">
        <w:rPr>
          <w:b w:val="0"/>
        </w:rPr>
        <w:t xml:space="preserve">konstatēts); “N/A” (nav </w:t>
      </w:r>
      <w:r w:rsidR="006D1A4D" w:rsidRPr="00A12E68">
        <w:rPr>
          <w:b w:val="0"/>
        </w:rPr>
        <w:t>attiecināms</w:t>
      </w:r>
      <w:r w:rsidRPr="00A12E68">
        <w:rPr>
          <w:b w:val="0"/>
        </w:rPr>
        <w:t xml:space="preserve">). </w:t>
      </w:r>
    </w:p>
    <w:p w14:paraId="0B89F585" w14:textId="77777777" w:rsidR="0046220B" w:rsidRPr="00A12E68" w:rsidRDefault="00A929DD" w:rsidP="0046220B">
      <w:pPr>
        <w:pStyle w:val="StyleHeading1TimesNewRoman12ptCentered2"/>
        <w:numPr>
          <w:ilvl w:val="1"/>
          <w:numId w:val="2"/>
        </w:numPr>
        <w:spacing w:before="100" w:beforeAutospacing="1" w:after="100" w:afterAutospacing="1" w:line="240" w:lineRule="auto"/>
        <w:ind w:left="426" w:hanging="426"/>
        <w:jc w:val="both"/>
        <w:rPr>
          <w:b w:val="0"/>
        </w:rPr>
      </w:pPr>
      <w:r w:rsidRPr="00A12E68">
        <w:rPr>
          <w:b w:val="0"/>
        </w:rPr>
        <w:t>Kolonnā “Piezīmes”, ja nepieciešams, var norādīt papildinformāciju par bojājumu. Piemēram, bojājuma atrašanās vieta, pakāpe, apraksts, lielums u.c.</w:t>
      </w:r>
    </w:p>
    <w:p w14:paraId="0B89F586" w14:textId="77777777" w:rsidR="00346926" w:rsidRPr="00A12E68" w:rsidRDefault="00346926" w:rsidP="0046220B">
      <w:pPr>
        <w:pStyle w:val="StyleHeading1TimesNewRoman12ptCentered2"/>
        <w:numPr>
          <w:ilvl w:val="1"/>
          <w:numId w:val="2"/>
        </w:numPr>
        <w:spacing w:before="100" w:beforeAutospacing="1" w:after="100" w:afterAutospacing="1" w:line="240" w:lineRule="auto"/>
        <w:ind w:left="426" w:hanging="426"/>
        <w:jc w:val="both"/>
        <w:rPr>
          <w:b w:val="0"/>
        </w:rPr>
      </w:pPr>
      <w:r w:rsidRPr="00A12E68">
        <w:rPr>
          <w:b w:val="0"/>
        </w:rPr>
        <w:t>Tiltu paplašinātās apsekošanas protokolu sastāda papīra formātā un to paraksta atbildīgā persona, kas ir veikusi tilta apsekošanu. Apsekošanas protokols tiek pievienots “Pašvaldību tiltu reģistrs” datubāzē.</w:t>
      </w:r>
    </w:p>
    <w:p w14:paraId="0B89F587" w14:textId="77777777" w:rsidR="0046220B" w:rsidRPr="00A12E68" w:rsidRDefault="0046220B" w:rsidP="001E71F2">
      <w:pPr>
        <w:pStyle w:val="Sarakstarindkopa"/>
        <w:spacing w:after="0" w:line="240" w:lineRule="auto"/>
        <w:jc w:val="both"/>
        <w:rPr>
          <w:rFonts w:ascii="Times New Roman" w:hAnsi="Times New Roman"/>
          <w:b/>
          <w:sz w:val="24"/>
          <w:szCs w:val="24"/>
        </w:rPr>
      </w:pPr>
    </w:p>
    <w:p w14:paraId="0B89F588" w14:textId="77777777" w:rsidR="00C405C6" w:rsidRPr="00A12E68" w:rsidRDefault="001E71F2" w:rsidP="001E71F2">
      <w:pPr>
        <w:pStyle w:val="Sarakstarindkopa"/>
        <w:numPr>
          <w:ilvl w:val="0"/>
          <w:numId w:val="2"/>
        </w:numPr>
        <w:spacing w:after="0" w:line="240" w:lineRule="auto"/>
        <w:jc w:val="both"/>
        <w:rPr>
          <w:rFonts w:ascii="Times New Roman" w:hAnsi="Times New Roman"/>
          <w:b/>
          <w:sz w:val="24"/>
          <w:szCs w:val="24"/>
        </w:rPr>
      </w:pPr>
      <w:r w:rsidRPr="00A12E68">
        <w:rPr>
          <w:rFonts w:ascii="Times New Roman" w:hAnsi="Times New Roman"/>
          <w:b/>
          <w:sz w:val="24"/>
          <w:szCs w:val="24"/>
        </w:rPr>
        <w:t>Centrālās administrācijas, a</w:t>
      </w:r>
      <w:r w:rsidR="00C405C6" w:rsidRPr="00A12E68">
        <w:rPr>
          <w:rFonts w:ascii="Times New Roman" w:hAnsi="Times New Roman"/>
          <w:b/>
          <w:sz w:val="24"/>
          <w:szCs w:val="24"/>
        </w:rPr>
        <w:t>pvienīb</w:t>
      </w:r>
      <w:r w:rsidRPr="00A12E68">
        <w:rPr>
          <w:rFonts w:ascii="Times New Roman" w:hAnsi="Times New Roman"/>
          <w:b/>
          <w:sz w:val="24"/>
          <w:szCs w:val="24"/>
        </w:rPr>
        <w:t xml:space="preserve">u </w:t>
      </w:r>
      <w:r w:rsidR="00C405C6" w:rsidRPr="00A12E68">
        <w:rPr>
          <w:rFonts w:ascii="Times New Roman" w:hAnsi="Times New Roman"/>
          <w:b/>
          <w:sz w:val="24"/>
          <w:szCs w:val="24"/>
        </w:rPr>
        <w:t>un pagastu pārvalžu vadītāju pienākumi.</w:t>
      </w:r>
    </w:p>
    <w:p w14:paraId="0B89F589" w14:textId="77777777" w:rsidR="001E71F2" w:rsidRPr="00A12E68" w:rsidRDefault="001E71F2" w:rsidP="001E71F2">
      <w:pPr>
        <w:pStyle w:val="Sarakstarindkopa"/>
        <w:spacing w:after="0" w:line="240" w:lineRule="auto"/>
        <w:ind w:left="360"/>
      </w:pPr>
    </w:p>
    <w:p w14:paraId="0B89F58A" w14:textId="77777777" w:rsidR="001E71F2" w:rsidRPr="00A12E68" w:rsidRDefault="001E71F2" w:rsidP="00DD31DE">
      <w:pPr>
        <w:pStyle w:val="StyleHeading1TimesNewRoman12ptCentered2"/>
        <w:numPr>
          <w:ilvl w:val="1"/>
          <w:numId w:val="2"/>
        </w:numPr>
        <w:spacing w:before="0" w:after="0" w:line="240" w:lineRule="auto"/>
        <w:ind w:left="567" w:hanging="567"/>
        <w:jc w:val="both"/>
        <w:rPr>
          <w:b w:val="0"/>
        </w:rPr>
      </w:pPr>
      <w:r w:rsidRPr="00A12E68">
        <w:rPr>
          <w:b w:val="0"/>
        </w:rPr>
        <w:t>Tiltu pārvaldīšanas nodrošināšanai Madonas novada pašvaldības centrāl</w:t>
      </w:r>
      <w:r w:rsidR="009A65A2" w:rsidRPr="00A12E68">
        <w:rPr>
          <w:b w:val="0"/>
        </w:rPr>
        <w:t>ās</w:t>
      </w:r>
      <w:r w:rsidRPr="00A12E68">
        <w:rPr>
          <w:b w:val="0"/>
        </w:rPr>
        <w:t xml:space="preserve"> administrācija</w:t>
      </w:r>
      <w:r w:rsidR="009A65A2" w:rsidRPr="00A12E68">
        <w:rPr>
          <w:b w:val="0"/>
        </w:rPr>
        <w:t xml:space="preserve">s ceļu </w:t>
      </w:r>
      <w:r w:rsidR="001327C8" w:rsidRPr="00A12E68">
        <w:rPr>
          <w:b w:val="0"/>
        </w:rPr>
        <w:t>būv</w:t>
      </w:r>
      <w:r w:rsidR="009A65A2" w:rsidRPr="00A12E68">
        <w:rPr>
          <w:b w:val="0"/>
        </w:rPr>
        <w:t xml:space="preserve">inženierim </w:t>
      </w:r>
      <w:r w:rsidRPr="00A12E68">
        <w:rPr>
          <w:b w:val="0"/>
        </w:rPr>
        <w:t xml:space="preserve"> ir šādi uzdevumi:</w:t>
      </w:r>
    </w:p>
    <w:p w14:paraId="0B89F58B" w14:textId="77777777" w:rsidR="001E71F2" w:rsidRPr="00A12E68" w:rsidRDefault="001E71F2" w:rsidP="001E71F2">
      <w:pPr>
        <w:pStyle w:val="StyleHeading1TimesNewRoman12ptCentered2"/>
        <w:numPr>
          <w:ilvl w:val="2"/>
          <w:numId w:val="2"/>
        </w:numPr>
        <w:spacing w:before="0" w:after="0" w:line="240" w:lineRule="auto"/>
        <w:jc w:val="both"/>
        <w:rPr>
          <w:b w:val="0"/>
        </w:rPr>
      </w:pPr>
      <w:r w:rsidRPr="00A12E68">
        <w:rPr>
          <w:b w:val="0"/>
        </w:rPr>
        <w:t>Plānot tiltu inspekciju;</w:t>
      </w:r>
    </w:p>
    <w:p w14:paraId="0B89F58C" w14:textId="77777777" w:rsidR="001E71F2" w:rsidRPr="00310201" w:rsidRDefault="001E71F2" w:rsidP="001E71F2">
      <w:pPr>
        <w:pStyle w:val="StyleHeading1TimesNewRoman12ptCentered2"/>
        <w:numPr>
          <w:ilvl w:val="2"/>
          <w:numId w:val="2"/>
        </w:numPr>
        <w:spacing w:before="0" w:after="0" w:line="240" w:lineRule="auto"/>
        <w:jc w:val="both"/>
        <w:rPr>
          <w:b w:val="0"/>
        </w:rPr>
      </w:pPr>
      <w:r w:rsidRPr="00310201">
        <w:rPr>
          <w:b w:val="0"/>
        </w:rPr>
        <w:t>Sastādīt uzdevumus tiltu galvenās un  speciālās inspekcijas veikšanai;</w:t>
      </w:r>
    </w:p>
    <w:p w14:paraId="0B89F58D" w14:textId="77777777" w:rsidR="001E71F2" w:rsidRPr="00310201" w:rsidRDefault="001E71F2" w:rsidP="001E71F2">
      <w:pPr>
        <w:pStyle w:val="StyleHeading1TimesNewRoman12ptCentered2"/>
        <w:numPr>
          <w:ilvl w:val="2"/>
          <w:numId w:val="2"/>
        </w:numPr>
        <w:spacing w:before="0" w:after="0" w:line="240" w:lineRule="auto"/>
        <w:jc w:val="both"/>
        <w:rPr>
          <w:b w:val="0"/>
        </w:rPr>
      </w:pPr>
      <w:r w:rsidRPr="00310201">
        <w:rPr>
          <w:b w:val="0"/>
        </w:rPr>
        <w:t>Veikt tirgus izpēti/iepirkumus tiltu inspekcijas pakalpojumiem;</w:t>
      </w:r>
    </w:p>
    <w:p w14:paraId="0B89F58E" w14:textId="77777777" w:rsidR="001E71F2" w:rsidRPr="00310201" w:rsidRDefault="001E71F2" w:rsidP="001E71F2">
      <w:pPr>
        <w:pStyle w:val="StyleHeading1TimesNewRoman12ptCentered2"/>
        <w:numPr>
          <w:ilvl w:val="2"/>
          <w:numId w:val="2"/>
        </w:numPr>
        <w:spacing w:before="0" w:after="0" w:line="240" w:lineRule="auto"/>
        <w:jc w:val="both"/>
        <w:rPr>
          <w:b w:val="0"/>
        </w:rPr>
      </w:pPr>
      <w:r w:rsidRPr="00310201">
        <w:rPr>
          <w:b w:val="0"/>
        </w:rPr>
        <w:t>Kontrolēt tiltu inspekcijas līgumu izpildi;</w:t>
      </w:r>
    </w:p>
    <w:p w14:paraId="0B89F58F" w14:textId="77777777" w:rsidR="001E71F2" w:rsidRPr="00310201" w:rsidRDefault="001E71F2" w:rsidP="001E71F2">
      <w:pPr>
        <w:pStyle w:val="StyleHeading1TimesNewRoman12ptCentered2"/>
        <w:numPr>
          <w:ilvl w:val="2"/>
          <w:numId w:val="2"/>
        </w:numPr>
        <w:spacing w:before="0" w:after="0" w:line="240" w:lineRule="auto"/>
        <w:ind w:left="1418" w:hanging="698"/>
        <w:jc w:val="both"/>
        <w:rPr>
          <w:b w:val="0"/>
        </w:rPr>
      </w:pPr>
      <w:r w:rsidRPr="00310201">
        <w:rPr>
          <w:b w:val="0"/>
        </w:rPr>
        <w:t>Informēt pagastu pārvaldes (turpmāk – Pārvaldnieki) par tiltu inspekcijas rezultātiem;</w:t>
      </w:r>
    </w:p>
    <w:p w14:paraId="0B89F590" w14:textId="77777777" w:rsidR="001E71F2" w:rsidRPr="00310201" w:rsidRDefault="001E71F2" w:rsidP="001E71F2">
      <w:pPr>
        <w:pStyle w:val="StyleHeading1TimesNewRoman12ptCentered2"/>
        <w:numPr>
          <w:ilvl w:val="2"/>
          <w:numId w:val="2"/>
        </w:numPr>
        <w:spacing w:before="0" w:after="0" w:line="240" w:lineRule="auto"/>
        <w:ind w:left="1418" w:hanging="698"/>
        <w:jc w:val="both"/>
        <w:rPr>
          <w:b w:val="0"/>
        </w:rPr>
      </w:pPr>
      <w:r w:rsidRPr="00310201">
        <w:rPr>
          <w:b w:val="0"/>
        </w:rPr>
        <w:t>Apkopot inspekciju rezultātus un kopā ar pārvaldniekiem plānot darbus inspekcijas laikā konstatēto bojājumu novēršanai;</w:t>
      </w:r>
    </w:p>
    <w:p w14:paraId="0B89F591" w14:textId="77777777" w:rsidR="001E71F2" w:rsidRPr="00A12E68" w:rsidRDefault="001E71F2" w:rsidP="001E71F2">
      <w:pPr>
        <w:pStyle w:val="StyleHeading1TimesNewRoman12ptCentered2"/>
        <w:numPr>
          <w:ilvl w:val="2"/>
          <w:numId w:val="2"/>
        </w:numPr>
        <w:spacing w:before="0" w:after="0" w:line="240" w:lineRule="auto"/>
        <w:ind w:left="1418" w:hanging="698"/>
        <w:jc w:val="both"/>
        <w:rPr>
          <w:b w:val="0"/>
        </w:rPr>
      </w:pPr>
      <w:r w:rsidRPr="00310201">
        <w:rPr>
          <w:b w:val="0"/>
        </w:rPr>
        <w:t xml:space="preserve">Ierosināt būvniecības ieceres dokumentācijas izstrādi tilta atjaunošanai vai </w:t>
      </w:r>
      <w:r w:rsidRPr="00A12E68">
        <w:rPr>
          <w:b w:val="0"/>
        </w:rPr>
        <w:t>pārbūvei;</w:t>
      </w:r>
    </w:p>
    <w:p w14:paraId="0B89F592" w14:textId="77777777" w:rsidR="001E71F2" w:rsidRPr="00A12E68" w:rsidRDefault="001E71F2" w:rsidP="001E71F2">
      <w:pPr>
        <w:pStyle w:val="StyleHeading1TimesNewRoman12ptCentered2"/>
        <w:numPr>
          <w:ilvl w:val="2"/>
          <w:numId w:val="2"/>
        </w:numPr>
        <w:spacing w:before="0" w:after="0" w:line="240" w:lineRule="auto"/>
        <w:jc w:val="both"/>
        <w:rPr>
          <w:b w:val="0"/>
        </w:rPr>
      </w:pPr>
      <w:r w:rsidRPr="00A12E68">
        <w:rPr>
          <w:b w:val="0"/>
        </w:rPr>
        <w:t>Kontrolēt tiltu bojājumu novēršanas darbu izpildi.</w:t>
      </w:r>
    </w:p>
    <w:p w14:paraId="0B89F593" w14:textId="77777777" w:rsidR="001E71F2" w:rsidRPr="00A12E68" w:rsidRDefault="001E71F2" w:rsidP="001E71F2">
      <w:pPr>
        <w:pStyle w:val="StyleHeading1TimesNewRoman12ptCentered2"/>
        <w:numPr>
          <w:ilvl w:val="1"/>
          <w:numId w:val="2"/>
        </w:numPr>
        <w:spacing w:before="0" w:after="0" w:line="240" w:lineRule="auto"/>
        <w:ind w:left="709" w:hanging="709"/>
        <w:jc w:val="both"/>
        <w:rPr>
          <w:b w:val="0"/>
        </w:rPr>
      </w:pPr>
      <w:r w:rsidRPr="00A12E68">
        <w:rPr>
          <w:b w:val="0"/>
        </w:rPr>
        <w:t>Pārvaldniekiem ir šādi uzdevumi:</w:t>
      </w:r>
    </w:p>
    <w:p w14:paraId="0B89F594" w14:textId="77777777" w:rsidR="001E71F2" w:rsidRPr="00740FD8" w:rsidRDefault="00C405C6" w:rsidP="001E71F2">
      <w:pPr>
        <w:pStyle w:val="StyleHeading1TimesNewRoman12ptCentered2"/>
        <w:numPr>
          <w:ilvl w:val="2"/>
          <w:numId w:val="2"/>
        </w:numPr>
        <w:spacing w:before="0" w:after="0" w:line="240" w:lineRule="auto"/>
        <w:ind w:left="1276" w:hanging="556"/>
        <w:jc w:val="both"/>
        <w:rPr>
          <w:b w:val="0"/>
          <w:szCs w:val="24"/>
        </w:rPr>
      </w:pPr>
      <w:r w:rsidRPr="00A12E68">
        <w:rPr>
          <w:b w:val="0"/>
        </w:rPr>
        <w:t>Pamatojoties uz tiltu inspekciju rezultātiem</w:t>
      </w:r>
      <w:r w:rsidR="00310201" w:rsidRPr="00A12E68">
        <w:rPr>
          <w:b w:val="0"/>
        </w:rPr>
        <w:t xml:space="preserve"> </w:t>
      </w:r>
      <w:r w:rsidRPr="00310201">
        <w:rPr>
          <w:b w:val="0"/>
        </w:rPr>
        <w:t>sastādīt budžeta pieprasījumus un priekšlikumus attīstības plānošanas dokumentiem projektu iekļaušanai tiltu bojājumu novēršanai</w:t>
      </w:r>
      <w:r w:rsidR="00DD31DE" w:rsidRPr="00310201">
        <w:rPr>
          <w:b w:val="0"/>
        </w:rPr>
        <w:t xml:space="preserve">, t.i. tilta atjaunošanai vai pārbūvei. </w:t>
      </w:r>
      <w:r w:rsidR="00DD31DE" w:rsidRPr="00310201">
        <w:rPr>
          <w:b w:val="0"/>
        </w:rPr>
        <w:lastRenderedPageBreak/>
        <w:t>Pieprasījums/priekšlikums iesniedzams Madonas novada pašvaldības</w:t>
      </w:r>
      <w:r w:rsidR="00310201" w:rsidRPr="00310201">
        <w:rPr>
          <w:b w:val="0"/>
        </w:rPr>
        <w:t xml:space="preserve"> centrālās administrācijas</w:t>
      </w:r>
      <w:r w:rsidR="00DD31DE" w:rsidRPr="00310201">
        <w:rPr>
          <w:b w:val="0"/>
        </w:rPr>
        <w:t xml:space="preserve"> ceļu </w:t>
      </w:r>
      <w:r w:rsidR="001327C8" w:rsidRPr="00740FD8">
        <w:rPr>
          <w:b w:val="0"/>
          <w:szCs w:val="24"/>
        </w:rPr>
        <w:t>būv</w:t>
      </w:r>
      <w:r w:rsidR="00DD31DE" w:rsidRPr="00740FD8">
        <w:rPr>
          <w:b w:val="0"/>
          <w:szCs w:val="24"/>
        </w:rPr>
        <w:t>inženierim.</w:t>
      </w:r>
    </w:p>
    <w:p w14:paraId="0B89F595" w14:textId="77777777" w:rsidR="00FD0FFA" w:rsidRPr="00740FD8" w:rsidRDefault="00DD31DE" w:rsidP="007B2613">
      <w:pPr>
        <w:pStyle w:val="StyleHeading1TimesNewRoman12ptCentered2"/>
        <w:numPr>
          <w:ilvl w:val="2"/>
          <w:numId w:val="2"/>
        </w:numPr>
        <w:spacing w:before="0" w:after="0" w:line="240" w:lineRule="auto"/>
        <w:ind w:left="1276" w:hanging="556"/>
        <w:jc w:val="both"/>
        <w:rPr>
          <w:b w:val="0"/>
          <w:szCs w:val="24"/>
        </w:rPr>
      </w:pPr>
      <w:r w:rsidRPr="00740FD8">
        <w:rPr>
          <w:b w:val="0"/>
          <w:szCs w:val="24"/>
        </w:rPr>
        <w:t xml:space="preserve">Veikt tiltu ikdienas </w:t>
      </w:r>
      <w:r w:rsidR="006742BA" w:rsidRPr="00740FD8">
        <w:rPr>
          <w:b w:val="0"/>
          <w:szCs w:val="24"/>
        </w:rPr>
        <w:t>apsekošan</w:t>
      </w:r>
      <w:r w:rsidR="002D3F28" w:rsidRPr="00740FD8">
        <w:rPr>
          <w:b w:val="0"/>
          <w:szCs w:val="24"/>
        </w:rPr>
        <w:t>u</w:t>
      </w:r>
      <w:r w:rsidR="006742BA" w:rsidRPr="00740FD8">
        <w:rPr>
          <w:b w:val="0"/>
          <w:szCs w:val="24"/>
        </w:rPr>
        <w:t xml:space="preserve"> </w:t>
      </w:r>
      <w:r w:rsidRPr="00740FD8">
        <w:rPr>
          <w:b w:val="0"/>
          <w:szCs w:val="24"/>
        </w:rPr>
        <w:t>atbilstoši noteikumiem “</w:t>
      </w:r>
      <w:r w:rsidR="007B2613" w:rsidRPr="00740FD8">
        <w:rPr>
          <w:b w:val="0"/>
          <w:szCs w:val="24"/>
        </w:rPr>
        <w:t>Pašvaldības tiltu, pārvadu pārvaldības kārtība Madonas novadā</w:t>
      </w:r>
      <w:r w:rsidRPr="00740FD8">
        <w:rPr>
          <w:b w:val="0"/>
          <w:szCs w:val="24"/>
        </w:rPr>
        <w:t>”</w:t>
      </w:r>
      <w:r w:rsidR="007B2613" w:rsidRPr="00740FD8">
        <w:rPr>
          <w:b w:val="0"/>
          <w:szCs w:val="24"/>
        </w:rPr>
        <w:t xml:space="preserve">, </w:t>
      </w:r>
      <w:r w:rsidR="008C0EC4" w:rsidRPr="00740FD8">
        <w:rPr>
          <w:b w:val="0"/>
          <w:szCs w:val="24"/>
        </w:rPr>
        <w:t xml:space="preserve">apsekošanās laikā konstatēto </w:t>
      </w:r>
      <w:r w:rsidR="002038EE" w:rsidRPr="00740FD8">
        <w:rPr>
          <w:b w:val="0"/>
          <w:szCs w:val="24"/>
        </w:rPr>
        <w:t xml:space="preserve">atspoguļojot </w:t>
      </w:r>
      <w:r w:rsidR="00FD0FFA" w:rsidRPr="00740FD8">
        <w:rPr>
          <w:b w:val="0"/>
          <w:szCs w:val="24"/>
        </w:rPr>
        <w:t>tilta tehniskā stāvokļa apsekošanas akt</w:t>
      </w:r>
      <w:r w:rsidR="002D3F28" w:rsidRPr="00740FD8">
        <w:rPr>
          <w:b w:val="0"/>
          <w:szCs w:val="24"/>
        </w:rPr>
        <w:t>ā</w:t>
      </w:r>
      <w:r w:rsidR="00FD0FFA" w:rsidRPr="00740FD8">
        <w:rPr>
          <w:b w:val="0"/>
          <w:szCs w:val="24"/>
        </w:rPr>
        <w:t xml:space="preserve"> </w:t>
      </w:r>
      <w:r w:rsidR="00FD0FFA" w:rsidRPr="00740FD8">
        <w:rPr>
          <w:b w:val="0"/>
          <w:i/>
          <w:szCs w:val="24"/>
        </w:rPr>
        <w:t>(Pielikums Nr. 3).</w:t>
      </w:r>
    </w:p>
    <w:p w14:paraId="0B89F596" w14:textId="77777777" w:rsidR="00740FD8" w:rsidRPr="00740FD8" w:rsidRDefault="00740FD8" w:rsidP="0035328D">
      <w:pPr>
        <w:pStyle w:val="Sarakstarindkopa"/>
        <w:numPr>
          <w:ilvl w:val="2"/>
          <w:numId w:val="2"/>
        </w:numPr>
        <w:spacing w:after="0" w:line="240" w:lineRule="auto"/>
        <w:ind w:left="1276" w:hanging="556"/>
        <w:jc w:val="both"/>
        <w:rPr>
          <w:rFonts w:ascii="Times New Roman" w:hAnsi="Times New Roman"/>
          <w:sz w:val="24"/>
          <w:szCs w:val="24"/>
        </w:rPr>
      </w:pPr>
      <w:r w:rsidRPr="00740FD8">
        <w:rPr>
          <w:rFonts w:ascii="Times New Roman" w:eastAsia="Times New Roman" w:hAnsi="Times New Roman"/>
          <w:bCs/>
          <w:kern w:val="32"/>
          <w:sz w:val="24"/>
          <w:szCs w:val="24"/>
          <w:lang w:eastAsia="en-GB"/>
        </w:rPr>
        <w:t>Veikt tiltu ikdienas uzturēšanas darbus atbilstoši noteikumiem “</w:t>
      </w:r>
      <w:r w:rsidRPr="00740FD8">
        <w:rPr>
          <w:rFonts w:ascii="Times New Roman" w:hAnsi="Times New Roman"/>
          <w:sz w:val="24"/>
          <w:szCs w:val="24"/>
        </w:rPr>
        <w:t>Pašvaldības tiltu, pārvadu pārvaldības kārtība Madonas novadā</w:t>
      </w:r>
      <w:r w:rsidRPr="00740FD8">
        <w:rPr>
          <w:rFonts w:ascii="Times New Roman" w:eastAsia="Times New Roman" w:hAnsi="Times New Roman"/>
          <w:bCs/>
          <w:kern w:val="32"/>
          <w:sz w:val="24"/>
          <w:szCs w:val="24"/>
          <w:lang w:eastAsia="en-GB"/>
        </w:rPr>
        <w:t>”.</w:t>
      </w:r>
    </w:p>
    <w:p w14:paraId="0B89F597" w14:textId="77777777" w:rsidR="001B6067" w:rsidRPr="00740FD8" w:rsidRDefault="00FD0FFA" w:rsidP="0035328D">
      <w:pPr>
        <w:pStyle w:val="Sarakstarindkopa"/>
        <w:numPr>
          <w:ilvl w:val="2"/>
          <w:numId w:val="2"/>
        </w:numPr>
        <w:spacing w:after="0" w:line="240" w:lineRule="auto"/>
        <w:ind w:left="1276" w:hanging="556"/>
        <w:jc w:val="both"/>
        <w:rPr>
          <w:rFonts w:ascii="Times New Roman" w:hAnsi="Times New Roman"/>
          <w:sz w:val="24"/>
          <w:szCs w:val="24"/>
        </w:rPr>
      </w:pPr>
      <w:r w:rsidRPr="00740FD8">
        <w:rPr>
          <w:rFonts w:ascii="Times New Roman" w:hAnsi="Times New Roman"/>
          <w:sz w:val="24"/>
          <w:szCs w:val="24"/>
        </w:rPr>
        <w:t xml:space="preserve">Veikt ierakstus par tiltu ikdienas </w:t>
      </w:r>
      <w:r w:rsidR="002D3F28" w:rsidRPr="00740FD8">
        <w:rPr>
          <w:rFonts w:ascii="Times New Roman" w:hAnsi="Times New Roman"/>
          <w:sz w:val="24"/>
          <w:szCs w:val="24"/>
        </w:rPr>
        <w:t>veiktajiem uzturēšanas darbiem tiltu ikdienas u</w:t>
      </w:r>
      <w:r w:rsidRPr="00740FD8">
        <w:rPr>
          <w:rFonts w:ascii="Times New Roman" w:hAnsi="Times New Roman"/>
          <w:sz w:val="24"/>
          <w:szCs w:val="24"/>
        </w:rPr>
        <w:t>zturēšanas darb</w:t>
      </w:r>
      <w:r w:rsidR="002D3F28" w:rsidRPr="00740FD8">
        <w:rPr>
          <w:rFonts w:ascii="Times New Roman" w:hAnsi="Times New Roman"/>
          <w:sz w:val="24"/>
          <w:szCs w:val="24"/>
        </w:rPr>
        <w:t>u</w:t>
      </w:r>
      <w:r w:rsidRPr="00740FD8">
        <w:rPr>
          <w:rFonts w:ascii="Times New Roman" w:hAnsi="Times New Roman"/>
          <w:sz w:val="24"/>
          <w:szCs w:val="24"/>
        </w:rPr>
        <w:t xml:space="preserve"> </w:t>
      </w:r>
      <w:r w:rsidR="002038EE" w:rsidRPr="00740FD8">
        <w:rPr>
          <w:rFonts w:ascii="Times New Roman" w:hAnsi="Times New Roman"/>
          <w:sz w:val="24"/>
          <w:szCs w:val="24"/>
        </w:rPr>
        <w:t xml:space="preserve">– nodošanas aktā </w:t>
      </w:r>
      <w:r w:rsidR="002A0997" w:rsidRPr="00740FD8">
        <w:rPr>
          <w:rFonts w:ascii="Times New Roman" w:hAnsi="Times New Roman"/>
          <w:i/>
          <w:sz w:val="24"/>
          <w:szCs w:val="24"/>
        </w:rPr>
        <w:t xml:space="preserve">(Pielikums Nr. </w:t>
      </w:r>
      <w:r w:rsidR="00AC509D" w:rsidRPr="00740FD8">
        <w:rPr>
          <w:rFonts w:ascii="Times New Roman" w:hAnsi="Times New Roman"/>
          <w:i/>
          <w:sz w:val="24"/>
          <w:szCs w:val="24"/>
        </w:rPr>
        <w:t>4</w:t>
      </w:r>
      <w:r w:rsidR="002A0997" w:rsidRPr="00740FD8">
        <w:rPr>
          <w:rFonts w:ascii="Times New Roman" w:hAnsi="Times New Roman"/>
          <w:i/>
          <w:sz w:val="24"/>
          <w:szCs w:val="24"/>
        </w:rPr>
        <w:t>).</w:t>
      </w:r>
      <w:r w:rsidR="002A0997" w:rsidRPr="00740FD8">
        <w:rPr>
          <w:rFonts w:ascii="Times New Roman" w:hAnsi="Times New Roman"/>
          <w:sz w:val="24"/>
          <w:szCs w:val="24"/>
        </w:rPr>
        <w:t xml:space="preserve"> Aktā norāda šādu informāciju: darbu veikšanas datums, ceļa nosaukums un tilta atrašanās vieta (ceļa km), veikto darbu nosaukums, darbu mērvienība, izpildīto darbu daudzumus, darbu veikšanā izmantotie materiāli, darbu veikšanā izmantoto materiālu daudzumus, izmantotie mehānismi, darbu izpildītājs.</w:t>
      </w:r>
      <w:r w:rsidR="00310201" w:rsidRPr="00740FD8">
        <w:rPr>
          <w:rFonts w:ascii="Times New Roman" w:hAnsi="Times New Roman"/>
          <w:sz w:val="24"/>
          <w:szCs w:val="24"/>
        </w:rPr>
        <w:t xml:space="preserve"> </w:t>
      </w:r>
    </w:p>
    <w:p w14:paraId="0B89F598" w14:textId="77777777" w:rsidR="009A65A2" w:rsidRDefault="009A65A2" w:rsidP="009A65A2">
      <w:pPr>
        <w:pStyle w:val="StyleHeading1TimesNewRoman12ptCentered2"/>
        <w:numPr>
          <w:ilvl w:val="0"/>
          <w:numId w:val="0"/>
        </w:numPr>
        <w:spacing w:before="0" w:after="0" w:line="240" w:lineRule="auto"/>
        <w:jc w:val="both"/>
        <w:rPr>
          <w:b w:val="0"/>
          <w:color w:val="00B050"/>
        </w:rPr>
      </w:pPr>
    </w:p>
    <w:p w14:paraId="0B89F599" w14:textId="77777777" w:rsidR="00C405C6" w:rsidRDefault="00C405C6" w:rsidP="00C405C6">
      <w:pPr>
        <w:pStyle w:val="StyleHeading1TimesNewRoman12ptCentered2"/>
        <w:numPr>
          <w:ilvl w:val="0"/>
          <w:numId w:val="0"/>
        </w:numPr>
        <w:jc w:val="left"/>
      </w:pPr>
      <w:r>
        <w:t>9. Noslēguma jautājumi.</w:t>
      </w:r>
    </w:p>
    <w:p w14:paraId="0B89F59A" w14:textId="381E9CA0" w:rsidR="00E971C4" w:rsidRDefault="00C405C6" w:rsidP="00626FF6">
      <w:pPr>
        <w:spacing w:after="240"/>
        <w:ind w:left="426" w:hanging="426"/>
        <w:rPr>
          <w:rFonts w:ascii="Times New Roman" w:hAnsi="Times New Roman"/>
          <w:sz w:val="24"/>
          <w:szCs w:val="24"/>
        </w:rPr>
      </w:pPr>
      <w:r w:rsidRPr="007B2613">
        <w:rPr>
          <w:rFonts w:ascii="Times New Roman" w:hAnsi="Times New Roman" w:cs="Times New Roman"/>
          <w:sz w:val="24"/>
          <w:szCs w:val="24"/>
        </w:rPr>
        <w:t>9.1.</w:t>
      </w:r>
      <w:r w:rsidR="00BE24ED" w:rsidRPr="007B2613">
        <w:rPr>
          <w:rFonts w:ascii="Times New Roman" w:hAnsi="Times New Roman" w:cs="Times New Roman"/>
          <w:sz w:val="24"/>
          <w:szCs w:val="24"/>
        </w:rPr>
        <w:t xml:space="preserve"> </w:t>
      </w:r>
      <w:r w:rsidR="00626FF6">
        <w:rPr>
          <w:rFonts w:ascii="Times New Roman" w:hAnsi="Times New Roman" w:cs="Times New Roman"/>
          <w:sz w:val="24"/>
          <w:szCs w:val="24"/>
        </w:rPr>
        <w:t>“</w:t>
      </w:r>
      <w:r w:rsidR="007B2613" w:rsidRPr="007B2613">
        <w:rPr>
          <w:rFonts w:ascii="Times New Roman" w:hAnsi="Times New Roman" w:cs="Times New Roman"/>
          <w:sz w:val="24"/>
          <w:szCs w:val="24"/>
        </w:rPr>
        <w:t>Pašvaldības tiltu, pārvadu pārvaldības kārtība Madonas novadā</w:t>
      </w:r>
      <w:r w:rsidR="00626FF6">
        <w:rPr>
          <w:rFonts w:ascii="Times New Roman" w:hAnsi="Times New Roman" w:cs="Times New Roman"/>
          <w:sz w:val="24"/>
          <w:szCs w:val="24"/>
        </w:rPr>
        <w:t>”</w:t>
      </w:r>
      <w:r w:rsidR="00BE24ED" w:rsidRPr="007B2613">
        <w:rPr>
          <w:rFonts w:ascii="Times New Roman" w:hAnsi="Times New Roman" w:cs="Times New Roman"/>
          <w:sz w:val="24"/>
          <w:szCs w:val="24"/>
        </w:rPr>
        <w:t xml:space="preserve"> noteikumi </w:t>
      </w:r>
      <w:r w:rsidR="00A929DD" w:rsidRPr="007B2613">
        <w:rPr>
          <w:rFonts w:ascii="Times New Roman" w:hAnsi="Times New Roman" w:cs="Times New Roman"/>
          <w:sz w:val="24"/>
          <w:szCs w:val="24"/>
        </w:rPr>
        <w:t xml:space="preserve">stājas spēkā ar 2022.gada </w:t>
      </w:r>
      <w:r w:rsidR="00391C56">
        <w:rPr>
          <w:rFonts w:ascii="Times New Roman" w:hAnsi="Times New Roman" w:cs="Times New Roman"/>
          <w:sz w:val="24"/>
          <w:szCs w:val="24"/>
        </w:rPr>
        <w:t>1</w:t>
      </w:r>
      <w:r w:rsidR="00A929DD" w:rsidRPr="007B2613">
        <w:rPr>
          <w:rFonts w:ascii="Times New Roman" w:hAnsi="Times New Roman" w:cs="Times New Roman"/>
          <w:sz w:val="24"/>
          <w:szCs w:val="24"/>
        </w:rPr>
        <w:t>.</w:t>
      </w:r>
      <w:r w:rsidR="00BE24ED" w:rsidRPr="007B2613">
        <w:rPr>
          <w:rFonts w:ascii="Times New Roman" w:hAnsi="Times New Roman" w:cs="Times New Roman"/>
          <w:sz w:val="24"/>
          <w:szCs w:val="24"/>
        </w:rPr>
        <w:t xml:space="preserve"> decembr</w:t>
      </w:r>
      <w:r w:rsidR="00844902">
        <w:rPr>
          <w:rFonts w:ascii="Times New Roman" w:hAnsi="Times New Roman" w:cs="Times New Roman"/>
          <w:sz w:val="24"/>
          <w:szCs w:val="24"/>
        </w:rPr>
        <w:t>i</w:t>
      </w:r>
      <w:r w:rsidR="00BE24ED" w:rsidRPr="007B2613">
        <w:rPr>
          <w:rFonts w:ascii="Times New Roman" w:hAnsi="Times New Roman" w:cs="Times New Roman"/>
          <w:sz w:val="24"/>
          <w:szCs w:val="24"/>
        </w:rPr>
        <w:t xml:space="preserve">. </w:t>
      </w:r>
    </w:p>
    <w:p w14:paraId="0B89F59B" w14:textId="77777777" w:rsidR="00E971C4" w:rsidRPr="00E971C4" w:rsidRDefault="00E971C4" w:rsidP="00E971C4">
      <w:pPr>
        <w:spacing w:after="0" w:line="240" w:lineRule="auto"/>
        <w:jc w:val="both"/>
        <w:rPr>
          <w:rFonts w:ascii="Times New Roman" w:hAnsi="Times New Roman"/>
          <w:sz w:val="24"/>
          <w:szCs w:val="24"/>
        </w:rPr>
      </w:pPr>
    </w:p>
    <w:p w14:paraId="0B89F59C" w14:textId="77777777" w:rsidR="00267CD7" w:rsidRDefault="00267CD7" w:rsidP="00791F64">
      <w:pPr>
        <w:jc w:val="center"/>
        <w:rPr>
          <w:rFonts w:ascii="Times New Roman" w:hAnsi="Times New Roman" w:cs="Times New Roman"/>
          <w:b/>
          <w:sz w:val="24"/>
          <w:szCs w:val="24"/>
        </w:rPr>
        <w:sectPr w:rsidR="00267CD7" w:rsidSect="0046220B">
          <w:footerReference w:type="default" r:id="rId9"/>
          <w:pgSz w:w="11906" w:h="16838"/>
          <w:pgMar w:top="993" w:right="991" w:bottom="567" w:left="1800" w:header="708" w:footer="708" w:gutter="0"/>
          <w:cols w:space="708"/>
          <w:docGrid w:linePitch="360"/>
        </w:sectPr>
      </w:pPr>
    </w:p>
    <w:p w14:paraId="0B89F59D" w14:textId="77777777" w:rsidR="00711AE9" w:rsidRPr="00267CD7" w:rsidRDefault="00711AE9" w:rsidP="00711AE9">
      <w:pPr>
        <w:jc w:val="right"/>
        <w:rPr>
          <w:rFonts w:ascii="Times New Roman" w:hAnsi="Times New Roman" w:cs="Times New Roman"/>
          <w:b/>
          <w:i/>
          <w:sz w:val="24"/>
          <w:szCs w:val="24"/>
        </w:rPr>
      </w:pPr>
      <w:r w:rsidRPr="00267CD7">
        <w:rPr>
          <w:rFonts w:ascii="Times New Roman" w:hAnsi="Times New Roman" w:cs="Times New Roman"/>
          <w:b/>
          <w:i/>
          <w:sz w:val="24"/>
          <w:szCs w:val="24"/>
        </w:rPr>
        <w:lastRenderedPageBreak/>
        <w:t>Pielikums Nr.1</w:t>
      </w:r>
    </w:p>
    <w:p w14:paraId="0B89F59E" w14:textId="77777777" w:rsidR="003028D7" w:rsidRDefault="000F3F42" w:rsidP="00267CD7">
      <w:pPr>
        <w:jc w:val="center"/>
        <w:rPr>
          <w:rFonts w:ascii="Times New Roman" w:hAnsi="Times New Roman" w:cs="Times New Roman"/>
          <w:b/>
          <w:sz w:val="24"/>
          <w:szCs w:val="24"/>
        </w:rPr>
      </w:pPr>
      <w:r>
        <w:rPr>
          <w:rFonts w:ascii="Times New Roman" w:hAnsi="Times New Roman" w:cs="Times New Roman"/>
          <w:b/>
          <w:sz w:val="24"/>
          <w:szCs w:val="24"/>
        </w:rPr>
        <w:t xml:space="preserve">GALVENĀS INSPEKCIJAS REZULTĀTU KOPSAVILKUMS </w:t>
      </w:r>
    </w:p>
    <w:tbl>
      <w:tblPr>
        <w:tblStyle w:val="Reatabula"/>
        <w:tblW w:w="14013" w:type="dxa"/>
        <w:tblInd w:w="-714" w:type="dxa"/>
        <w:tblLook w:val="04A0" w:firstRow="1" w:lastRow="0" w:firstColumn="1" w:lastColumn="0" w:noHBand="0" w:noVBand="1"/>
      </w:tblPr>
      <w:tblGrid>
        <w:gridCol w:w="999"/>
        <w:gridCol w:w="2545"/>
        <w:gridCol w:w="2410"/>
        <w:gridCol w:w="1295"/>
        <w:gridCol w:w="17"/>
        <w:gridCol w:w="2360"/>
        <w:gridCol w:w="17"/>
        <w:gridCol w:w="2456"/>
        <w:gridCol w:w="17"/>
        <w:gridCol w:w="1880"/>
        <w:gridCol w:w="17"/>
      </w:tblGrid>
      <w:tr w:rsidR="006D39A2" w14:paraId="0B89F5A4" w14:textId="77777777" w:rsidTr="00D25C36">
        <w:tc>
          <w:tcPr>
            <w:tcW w:w="999" w:type="dxa"/>
            <w:vMerge w:val="restart"/>
          </w:tcPr>
          <w:p w14:paraId="0B89F59F" w14:textId="77777777" w:rsidR="006D39A2" w:rsidRPr="007B2A35" w:rsidRDefault="006D39A2" w:rsidP="00711AE9">
            <w:pPr>
              <w:jc w:val="right"/>
              <w:rPr>
                <w:rFonts w:ascii="Times New Roman" w:hAnsi="Times New Roman" w:cs="Times New Roman"/>
                <w:sz w:val="24"/>
                <w:szCs w:val="24"/>
              </w:rPr>
            </w:pPr>
            <w:r w:rsidRPr="007B2A35">
              <w:rPr>
                <w:rFonts w:ascii="Times New Roman" w:hAnsi="Times New Roman" w:cs="Times New Roman"/>
                <w:sz w:val="24"/>
                <w:szCs w:val="24"/>
              </w:rPr>
              <w:t>Nr. p.k.</w:t>
            </w:r>
          </w:p>
        </w:tc>
        <w:tc>
          <w:tcPr>
            <w:tcW w:w="6267" w:type="dxa"/>
            <w:gridSpan w:val="4"/>
          </w:tcPr>
          <w:p w14:paraId="0B89F5A0" w14:textId="77777777" w:rsidR="006D39A2" w:rsidRPr="007B2A35" w:rsidRDefault="006D39A2" w:rsidP="00267CD7">
            <w:pPr>
              <w:jc w:val="center"/>
              <w:rPr>
                <w:rFonts w:ascii="Times New Roman" w:hAnsi="Times New Roman" w:cs="Times New Roman"/>
                <w:sz w:val="24"/>
                <w:szCs w:val="24"/>
              </w:rPr>
            </w:pPr>
            <w:r w:rsidRPr="007B2A35">
              <w:rPr>
                <w:rFonts w:ascii="Times New Roman" w:hAnsi="Times New Roman" w:cs="Times New Roman"/>
                <w:sz w:val="24"/>
                <w:szCs w:val="24"/>
              </w:rPr>
              <w:t>Tiltu raksturojums</w:t>
            </w:r>
          </w:p>
        </w:tc>
        <w:tc>
          <w:tcPr>
            <w:tcW w:w="2377" w:type="dxa"/>
            <w:gridSpan w:val="2"/>
          </w:tcPr>
          <w:p w14:paraId="0B89F5A1" w14:textId="77777777" w:rsidR="006D39A2" w:rsidRPr="007B2A35" w:rsidRDefault="006D39A2" w:rsidP="006D39A2">
            <w:pPr>
              <w:jc w:val="center"/>
              <w:rPr>
                <w:rFonts w:ascii="Times New Roman" w:hAnsi="Times New Roman" w:cs="Times New Roman"/>
                <w:sz w:val="24"/>
                <w:szCs w:val="24"/>
              </w:rPr>
            </w:pPr>
            <w:r w:rsidRPr="007B2A35">
              <w:rPr>
                <w:rFonts w:ascii="Times New Roman" w:hAnsi="Times New Roman" w:cs="Times New Roman"/>
                <w:sz w:val="24"/>
                <w:szCs w:val="24"/>
              </w:rPr>
              <w:t>Galvenā inspekcija veikta</w:t>
            </w:r>
          </w:p>
        </w:tc>
        <w:tc>
          <w:tcPr>
            <w:tcW w:w="2473" w:type="dxa"/>
            <w:gridSpan w:val="2"/>
          </w:tcPr>
          <w:p w14:paraId="0B89F5A2" w14:textId="77777777" w:rsidR="006D39A2" w:rsidRPr="007B2A35" w:rsidRDefault="006D39A2" w:rsidP="006D39A2">
            <w:pPr>
              <w:jc w:val="center"/>
              <w:rPr>
                <w:rFonts w:ascii="Times New Roman" w:hAnsi="Times New Roman" w:cs="Times New Roman"/>
                <w:sz w:val="24"/>
                <w:szCs w:val="24"/>
              </w:rPr>
            </w:pPr>
            <w:r w:rsidRPr="007B2A35">
              <w:rPr>
                <w:rFonts w:ascii="Times New Roman" w:hAnsi="Times New Roman" w:cs="Times New Roman"/>
                <w:sz w:val="24"/>
                <w:szCs w:val="24"/>
              </w:rPr>
              <w:t>Bojājuma novērtējums apzīmējums</w:t>
            </w:r>
          </w:p>
        </w:tc>
        <w:tc>
          <w:tcPr>
            <w:tcW w:w="1897" w:type="dxa"/>
            <w:gridSpan w:val="2"/>
          </w:tcPr>
          <w:p w14:paraId="0B89F5A3" w14:textId="77777777" w:rsidR="006D39A2" w:rsidRPr="007B2A35" w:rsidRDefault="006D39A2" w:rsidP="006D39A2">
            <w:pPr>
              <w:jc w:val="center"/>
              <w:rPr>
                <w:rFonts w:ascii="Times New Roman" w:hAnsi="Times New Roman" w:cs="Times New Roman"/>
                <w:sz w:val="24"/>
                <w:szCs w:val="24"/>
              </w:rPr>
            </w:pPr>
            <w:r w:rsidRPr="007B2A35">
              <w:rPr>
                <w:rFonts w:ascii="Times New Roman" w:hAnsi="Times New Roman" w:cs="Times New Roman"/>
                <w:sz w:val="24"/>
                <w:szCs w:val="24"/>
              </w:rPr>
              <w:t>Bojājumu apraksts</w:t>
            </w:r>
          </w:p>
        </w:tc>
      </w:tr>
      <w:tr w:rsidR="006D39A2" w14:paraId="0B89F5AC" w14:textId="77777777" w:rsidTr="00D25C36">
        <w:trPr>
          <w:gridAfter w:val="1"/>
          <w:wAfter w:w="17" w:type="dxa"/>
        </w:trPr>
        <w:tc>
          <w:tcPr>
            <w:tcW w:w="999" w:type="dxa"/>
            <w:vMerge/>
          </w:tcPr>
          <w:p w14:paraId="0B89F5A5" w14:textId="77777777" w:rsidR="006D39A2" w:rsidRPr="007B2A35" w:rsidRDefault="006D39A2" w:rsidP="00711AE9">
            <w:pPr>
              <w:jc w:val="right"/>
              <w:rPr>
                <w:rFonts w:ascii="Times New Roman" w:hAnsi="Times New Roman" w:cs="Times New Roman"/>
                <w:sz w:val="24"/>
                <w:szCs w:val="24"/>
              </w:rPr>
            </w:pPr>
          </w:p>
        </w:tc>
        <w:tc>
          <w:tcPr>
            <w:tcW w:w="2545" w:type="dxa"/>
          </w:tcPr>
          <w:p w14:paraId="0B89F5A6" w14:textId="77777777" w:rsidR="006D39A2" w:rsidRPr="007B2A35" w:rsidRDefault="006D39A2" w:rsidP="006D39A2">
            <w:pPr>
              <w:ind w:right="396"/>
              <w:jc w:val="center"/>
              <w:rPr>
                <w:rFonts w:ascii="Times New Roman" w:hAnsi="Times New Roman" w:cs="Times New Roman"/>
                <w:sz w:val="24"/>
                <w:szCs w:val="24"/>
              </w:rPr>
            </w:pPr>
            <w:r w:rsidRPr="007B2A35">
              <w:rPr>
                <w:rFonts w:ascii="Times New Roman" w:hAnsi="Times New Roman" w:cs="Times New Roman"/>
                <w:sz w:val="24"/>
                <w:szCs w:val="24"/>
              </w:rPr>
              <w:t>Ielas uzturēšanas klase</w:t>
            </w:r>
          </w:p>
        </w:tc>
        <w:tc>
          <w:tcPr>
            <w:tcW w:w="2410" w:type="dxa"/>
          </w:tcPr>
          <w:p w14:paraId="0B89F5A7" w14:textId="77777777" w:rsidR="006D39A2" w:rsidRPr="007B2A35" w:rsidRDefault="006D39A2" w:rsidP="006D39A2">
            <w:pPr>
              <w:jc w:val="center"/>
              <w:rPr>
                <w:rFonts w:ascii="Times New Roman" w:hAnsi="Times New Roman" w:cs="Times New Roman"/>
                <w:sz w:val="24"/>
                <w:szCs w:val="24"/>
              </w:rPr>
            </w:pPr>
            <w:r w:rsidRPr="007B2A35">
              <w:rPr>
                <w:rFonts w:ascii="Times New Roman" w:hAnsi="Times New Roman" w:cs="Times New Roman"/>
                <w:sz w:val="24"/>
                <w:szCs w:val="24"/>
              </w:rPr>
              <w:t>Tiltam pieguļošās ielas nosaukums</w:t>
            </w:r>
          </w:p>
        </w:tc>
        <w:tc>
          <w:tcPr>
            <w:tcW w:w="1295" w:type="dxa"/>
          </w:tcPr>
          <w:p w14:paraId="0B89F5A8" w14:textId="77777777" w:rsidR="006D39A2" w:rsidRPr="007B2A35" w:rsidRDefault="006D39A2" w:rsidP="006D39A2">
            <w:pPr>
              <w:jc w:val="center"/>
              <w:rPr>
                <w:rFonts w:ascii="Times New Roman" w:hAnsi="Times New Roman" w:cs="Times New Roman"/>
                <w:sz w:val="24"/>
                <w:szCs w:val="24"/>
              </w:rPr>
            </w:pPr>
            <w:r w:rsidRPr="007B2A35">
              <w:rPr>
                <w:rFonts w:ascii="Times New Roman" w:hAnsi="Times New Roman" w:cs="Times New Roman"/>
                <w:sz w:val="24"/>
                <w:szCs w:val="24"/>
              </w:rPr>
              <w:t>Izbūves gads</w:t>
            </w:r>
          </w:p>
        </w:tc>
        <w:tc>
          <w:tcPr>
            <w:tcW w:w="2377" w:type="dxa"/>
            <w:gridSpan w:val="2"/>
          </w:tcPr>
          <w:p w14:paraId="0B89F5A9" w14:textId="77777777" w:rsidR="006D39A2" w:rsidRPr="007B2A35" w:rsidRDefault="006D39A2" w:rsidP="00711AE9">
            <w:pPr>
              <w:jc w:val="right"/>
              <w:rPr>
                <w:rFonts w:ascii="Times New Roman" w:hAnsi="Times New Roman" w:cs="Times New Roman"/>
                <w:sz w:val="24"/>
                <w:szCs w:val="24"/>
              </w:rPr>
            </w:pPr>
            <w:r w:rsidRPr="007B2A35">
              <w:rPr>
                <w:rFonts w:ascii="Times New Roman" w:hAnsi="Times New Roman" w:cs="Times New Roman"/>
                <w:sz w:val="24"/>
                <w:szCs w:val="24"/>
              </w:rPr>
              <w:t>gads/mēnesis/datums</w:t>
            </w:r>
          </w:p>
        </w:tc>
        <w:tc>
          <w:tcPr>
            <w:tcW w:w="2473" w:type="dxa"/>
            <w:gridSpan w:val="2"/>
          </w:tcPr>
          <w:p w14:paraId="0B89F5AA" w14:textId="77777777" w:rsidR="006D39A2" w:rsidRPr="007B2A35" w:rsidRDefault="006D39A2" w:rsidP="00711AE9">
            <w:pPr>
              <w:jc w:val="right"/>
              <w:rPr>
                <w:rFonts w:ascii="Times New Roman" w:hAnsi="Times New Roman" w:cs="Times New Roman"/>
                <w:sz w:val="24"/>
                <w:szCs w:val="24"/>
              </w:rPr>
            </w:pPr>
          </w:p>
        </w:tc>
        <w:tc>
          <w:tcPr>
            <w:tcW w:w="1897" w:type="dxa"/>
            <w:gridSpan w:val="2"/>
          </w:tcPr>
          <w:p w14:paraId="0B89F5AB" w14:textId="77777777" w:rsidR="006D39A2" w:rsidRPr="007B2A35" w:rsidRDefault="006D39A2" w:rsidP="00711AE9">
            <w:pPr>
              <w:jc w:val="right"/>
              <w:rPr>
                <w:rFonts w:ascii="Times New Roman" w:hAnsi="Times New Roman" w:cs="Times New Roman"/>
                <w:sz w:val="24"/>
                <w:szCs w:val="24"/>
              </w:rPr>
            </w:pPr>
          </w:p>
        </w:tc>
      </w:tr>
      <w:tr w:rsidR="006D39A2" w14:paraId="0B89F5B4" w14:textId="77777777" w:rsidTr="00D25C36">
        <w:trPr>
          <w:gridAfter w:val="1"/>
          <w:wAfter w:w="17" w:type="dxa"/>
        </w:trPr>
        <w:tc>
          <w:tcPr>
            <w:tcW w:w="999" w:type="dxa"/>
          </w:tcPr>
          <w:p w14:paraId="0B89F5AD" w14:textId="77777777" w:rsidR="006D39A2" w:rsidRPr="006D39A2" w:rsidRDefault="006D39A2" w:rsidP="006D39A2">
            <w:pPr>
              <w:jc w:val="center"/>
              <w:rPr>
                <w:rFonts w:ascii="Times New Roman" w:hAnsi="Times New Roman" w:cs="Times New Roman"/>
                <w:sz w:val="24"/>
                <w:szCs w:val="24"/>
              </w:rPr>
            </w:pPr>
            <w:r w:rsidRPr="006D39A2">
              <w:rPr>
                <w:rFonts w:ascii="Times New Roman" w:hAnsi="Times New Roman" w:cs="Times New Roman"/>
                <w:sz w:val="24"/>
                <w:szCs w:val="24"/>
              </w:rPr>
              <w:t>1.</w:t>
            </w:r>
          </w:p>
        </w:tc>
        <w:tc>
          <w:tcPr>
            <w:tcW w:w="2545" w:type="dxa"/>
          </w:tcPr>
          <w:p w14:paraId="0B89F5AE" w14:textId="77777777" w:rsidR="006D39A2" w:rsidRPr="006D39A2" w:rsidRDefault="006D39A2" w:rsidP="006D39A2">
            <w:pPr>
              <w:ind w:right="396"/>
              <w:jc w:val="center"/>
              <w:rPr>
                <w:rFonts w:ascii="Times New Roman" w:hAnsi="Times New Roman" w:cs="Times New Roman"/>
                <w:sz w:val="24"/>
                <w:szCs w:val="24"/>
              </w:rPr>
            </w:pPr>
          </w:p>
        </w:tc>
        <w:tc>
          <w:tcPr>
            <w:tcW w:w="2410" w:type="dxa"/>
          </w:tcPr>
          <w:p w14:paraId="0B89F5AF" w14:textId="77777777" w:rsidR="006D39A2" w:rsidRDefault="006D39A2" w:rsidP="006D39A2">
            <w:pPr>
              <w:jc w:val="center"/>
              <w:rPr>
                <w:rFonts w:ascii="Times New Roman" w:hAnsi="Times New Roman" w:cs="Times New Roman"/>
                <w:b/>
                <w:sz w:val="24"/>
                <w:szCs w:val="24"/>
              </w:rPr>
            </w:pPr>
          </w:p>
        </w:tc>
        <w:tc>
          <w:tcPr>
            <w:tcW w:w="1295" w:type="dxa"/>
          </w:tcPr>
          <w:p w14:paraId="0B89F5B0" w14:textId="77777777" w:rsidR="006D39A2" w:rsidRDefault="006D39A2" w:rsidP="006D39A2">
            <w:pPr>
              <w:jc w:val="center"/>
              <w:rPr>
                <w:rFonts w:ascii="Times New Roman" w:hAnsi="Times New Roman" w:cs="Times New Roman"/>
                <w:b/>
                <w:sz w:val="24"/>
                <w:szCs w:val="24"/>
              </w:rPr>
            </w:pPr>
          </w:p>
        </w:tc>
        <w:tc>
          <w:tcPr>
            <w:tcW w:w="2377" w:type="dxa"/>
            <w:gridSpan w:val="2"/>
          </w:tcPr>
          <w:p w14:paraId="0B89F5B1" w14:textId="77777777" w:rsidR="006D39A2" w:rsidRDefault="006D39A2" w:rsidP="00711AE9">
            <w:pPr>
              <w:jc w:val="right"/>
              <w:rPr>
                <w:rFonts w:ascii="Times New Roman" w:hAnsi="Times New Roman" w:cs="Times New Roman"/>
                <w:b/>
                <w:sz w:val="24"/>
                <w:szCs w:val="24"/>
              </w:rPr>
            </w:pPr>
          </w:p>
        </w:tc>
        <w:tc>
          <w:tcPr>
            <w:tcW w:w="2473" w:type="dxa"/>
            <w:gridSpan w:val="2"/>
          </w:tcPr>
          <w:p w14:paraId="0B89F5B2" w14:textId="77777777" w:rsidR="006D39A2" w:rsidRDefault="006D39A2" w:rsidP="00711AE9">
            <w:pPr>
              <w:jc w:val="right"/>
              <w:rPr>
                <w:rFonts w:ascii="Times New Roman" w:hAnsi="Times New Roman" w:cs="Times New Roman"/>
                <w:b/>
                <w:sz w:val="24"/>
                <w:szCs w:val="24"/>
              </w:rPr>
            </w:pPr>
          </w:p>
        </w:tc>
        <w:tc>
          <w:tcPr>
            <w:tcW w:w="1897" w:type="dxa"/>
            <w:gridSpan w:val="2"/>
          </w:tcPr>
          <w:p w14:paraId="0B89F5B3" w14:textId="77777777" w:rsidR="006D39A2" w:rsidRDefault="006D39A2" w:rsidP="00711AE9">
            <w:pPr>
              <w:jc w:val="right"/>
              <w:rPr>
                <w:rFonts w:ascii="Times New Roman" w:hAnsi="Times New Roman" w:cs="Times New Roman"/>
                <w:b/>
                <w:sz w:val="24"/>
                <w:szCs w:val="24"/>
              </w:rPr>
            </w:pPr>
          </w:p>
        </w:tc>
      </w:tr>
      <w:tr w:rsidR="006D39A2" w14:paraId="0B89F5BC" w14:textId="77777777" w:rsidTr="00D25C36">
        <w:trPr>
          <w:gridAfter w:val="1"/>
          <w:wAfter w:w="17" w:type="dxa"/>
        </w:trPr>
        <w:tc>
          <w:tcPr>
            <w:tcW w:w="999" w:type="dxa"/>
          </w:tcPr>
          <w:p w14:paraId="0B89F5B5" w14:textId="77777777" w:rsidR="006D39A2" w:rsidRPr="006D39A2" w:rsidRDefault="006D39A2" w:rsidP="006D39A2">
            <w:pPr>
              <w:jc w:val="center"/>
              <w:rPr>
                <w:rFonts w:ascii="Times New Roman" w:hAnsi="Times New Roman" w:cs="Times New Roman"/>
                <w:sz w:val="24"/>
                <w:szCs w:val="24"/>
              </w:rPr>
            </w:pPr>
            <w:r w:rsidRPr="006D39A2">
              <w:rPr>
                <w:rFonts w:ascii="Times New Roman" w:hAnsi="Times New Roman" w:cs="Times New Roman"/>
                <w:sz w:val="24"/>
                <w:szCs w:val="24"/>
              </w:rPr>
              <w:t>2.</w:t>
            </w:r>
          </w:p>
        </w:tc>
        <w:tc>
          <w:tcPr>
            <w:tcW w:w="2545" w:type="dxa"/>
          </w:tcPr>
          <w:p w14:paraId="0B89F5B6" w14:textId="77777777" w:rsidR="006D39A2" w:rsidRPr="006D39A2" w:rsidRDefault="006D39A2" w:rsidP="006D39A2">
            <w:pPr>
              <w:ind w:right="396"/>
              <w:jc w:val="center"/>
              <w:rPr>
                <w:rFonts w:ascii="Times New Roman" w:hAnsi="Times New Roman" w:cs="Times New Roman"/>
                <w:sz w:val="24"/>
                <w:szCs w:val="24"/>
              </w:rPr>
            </w:pPr>
          </w:p>
        </w:tc>
        <w:tc>
          <w:tcPr>
            <w:tcW w:w="2410" w:type="dxa"/>
          </w:tcPr>
          <w:p w14:paraId="0B89F5B7" w14:textId="77777777" w:rsidR="006D39A2" w:rsidRDefault="006D39A2" w:rsidP="006D39A2">
            <w:pPr>
              <w:jc w:val="center"/>
              <w:rPr>
                <w:rFonts w:ascii="Times New Roman" w:hAnsi="Times New Roman" w:cs="Times New Roman"/>
                <w:b/>
                <w:sz w:val="24"/>
                <w:szCs w:val="24"/>
              </w:rPr>
            </w:pPr>
          </w:p>
        </w:tc>
        <w:tc>
          <w:tcPr>
            <w:tcW w:w="1295" w:type="dxa"/>
          </w:tcPr>
          <w:p w14:paraId="0B89F5B8" w14:textId="77777777" w:rsidR="006D39A2" w:rsidRDefault="006D39A2" w:rsidP="006D39A2">
            <w:pPr>
              <w:jc w:val="center"/>
              <w:rPr>
                <w:rFonts w:ascii="Times New Roman" w:hAnsi="Times New Roman" w:cs="Times New Roman"/>
                <w:b/>
                <w:sz w:val="24"/>
                <w:szCs w:val="24"/>
              </w:rPr>
            </w:pPr>
          </w:p>
        </w:tc>
        <w:tc>
          <w:tcPr>
            <w:tcW w:w="2377" w:type="dxa"/>
            <w:gridSpan w:val="2"/>
          </w:tcPr>
          <w:p w14:paraId="0B89F5B9" w14:textId="77777777" w:rsidR="006D39A2" w:rsidRDefault="006D39A2" w:rsidP="00711AE9">
            <w:pPr>
              <w:jc w:val="right"/>
              <w:rPr>
                <w:rFonts w:ascii="Times New Roman" w:hAnsi="Times New Roman" w:cs="Times New Roman"/>
                <w:b/>
                <w:sz w:val="24"/>
                <w:szCs w:val="24"/>
              </w:rPr>
            </w:pPr>
          </w:p>
        </w:tc>
        <w:tc>
          <w:tcPr>
            <w:tcW w:w="2473" w:type="dxa"/>
            <w:gridSpan w:val="2"/>
          </w:tcPr>
          <w:p w14:paraId="0B89F5BA" w14:textId="77777777" w:rsidR="006D39A2" w:rsidRDefault="006D39A2" w:rsidP="00711AE9">
            <w:pPr>
              <w:jc w:val="right"/>
              <w:rPr>
                <w:rFonts w:ascii="Times New Roman" w:hAnsi="Times New Roman" w:cs="Times New Roman"/>
                <w:b/>
                <w:sz w:val="24"/>
                <w:szCs w:val="24"/>
              </w:rPr>
            </w:pPr>
          </w:p>
        </w:tc>
        <w:tc>
          <w:tcPr>
            <w:tcW w:w="1897" w:type="dxa"/>
            <w:gridSpan w:val="2"/>
          </w:tcPr>
          <w:p w14:paraId="0B89F5BB" w14:textId="77777777" w:rsidR="006D39A2" w:rsidRDefault="006D39A2" w:rsidP="00711AE9">
            <w:pPr>
              <w:jc w:val="right"/>
              <w:rPr>
                <w:rFonts w:ascii="Times New Roman" w:hAnsi="Times New Roman" w:cs="Times New Roman"/>
                <w:b/>
                <w:sz w:val="24"/>
                <w:szCs w:val="24"/>
              </w:rPr>
            </w:pPr>
          </w:p>
        </w:tc>
      </w:tr>
      <w:tr w:rsidR="006D39A2" w14:paraId="0B89F5C4" w14:textId="77777777" w:rsidTr="00D25C36">
        <w:trPr>
          <w:gridAfter w:val="1"/>
          <w:wAfter w:w="17" w:type="dxa"/>
        </w:trPr>
        <w:tc>
          <w:tcPr>
            <w:tcW w:w="999" w:type="dxa"/>
          </w:tcPr>
          <w:p w14:paraId="0B89F5BD" w14:textId="77777777" w:rsidR="006D39A2" w:rsidRPr="006D39A2" w:rsidRDefault="006D39A2" w:rsidP="006D39A2">
            <w:pPr>
              <w:jc w:val="center"/>
              <w:rPr>
                <w:rFonts w:ascii="Times New Roman" w:hAnsi="Times New Roman" w:cs="Times New Roman"/>
                <w:i/>
                <w:sz w:val="24"/>
                <w:szCs w:val="24"/>
              </w:rPr>
            </w:pPr>
            <w:r w:rsidRPr="006D39A2">
              <w:rPr>
                <w:rFonts w:ascii="Times New Roman" w:hAnsi="Times New Roman" w:cs="Times New Roman"/>
                <w:i/>
                <w:sz w:val="24"/>
                <w:szCs w:val="24"/>
              </w:rPr>
              <w:t>Utt.</w:t>
            </w:r>
          </w:p>
        </w:tc>
        <w:tc>
          <w:tcPr>
            <w:tcW w:w="2545" w:type="dxa"/>
          </w:tcPr>
          <w:p w14:paraId="0B89F5BE" w14:textId="77777777" w:rsidR="006D39A2" w:rsidRPr="006D39A2" w:rsidRDefault="006D39A2" w:rsidP="006D39A2">
            <w:pPr>
              <w:ind w:right="396"/>
              <w:jc w:val="center"/>
              <w:rPr>
                <w:rFonts w:ascii="Times New Roman" w:hAnsi="Times New Roman" w:cs="Times New Roman"/>
                <w:sz w:val="24"/>
                <w:szCs w:val="24"/>
              </w:rPr>
            </w:pPr>
          </w:p>
        </w:tc>
        <w:tc>
          <w:tcPr>
            <w:tcW w:w="2410" w:type="dxa"/>
          </w:tcPr>
          <w:p w14:paraId="0B89F5BF" w14:textId="77777777" w:rsidR="006D39A2" w:rsidRDefault="006D39A2" w:rsidP="006D39A2">
            <w:pPr>
              <w:jc w:val="center"/>
              <w:rPr>
                <w:rFonts w:ascii="Times New Roman" w:hAnsi="Times New Roman" w:cs="Times New Roman"/>
                <w:b/>
                <w:sz w:val="24"/>
                <w:szCs w:val="24"/>
              </w:rPr>
            </w:pPr>
          </w:p>
        </w:tc>
        <w:tc>
          <w:tcPr>
            <w:tcW w:w="1295" w:type="dxa"/>
          </w:tcPr>
          <w:p w14:paraId="0B89F5C0" w14:textId="77777777" w:rsidR="006D39A2" w:rsidRDefault="006D39A2" w:rsidP="006D39A2">
            <w:pPr>
              <w:jc w:val="center"/>
              <w:rPr>
                <w:rFonts w:ascii="Times New Roman" w:hAnsi="Times New Roman" w:cs="Times New Roman"/>
                <w:b/>
                <w:sz w:val="24"/>
                <w:szCs w:val="24"/>
              </w:rPr>
            </w:pPr>
          </w:p>
        </w:tc>
        <w:tc>
          <w:tcPr>
            <w:tcW w:w="2377" w:type="dxa"/>
            <w:gridSpan w:val="2"/>
          </w:tcPr>
          <w:p w14:paraId="0B89F5C1" w14:textId="77777777" w:rsidR="006D39A2" w:rsidRDefault="006D39A2" w:rsidP="00711AE9">
            <w:pPr>
              <w:jc w:val="right"/>
              <w:rPr>
                <w:rFonts w:ascii="Times New Roman" w:hAnsi="Times New Roman" w:cs="Times New Roman"/>
                <w:b/>
                <w:sz w:val="24"/>
                <w:szCs w:val="24"/>
              </w:rPr>
            </w:pPr>
          </w:p>
        </w:tc>
        <w:tc>
          <w:tcPr>
            <w:tcW w:w="2473" w:type="dxa"/>
            <w:gridSpan w:val="2"/>
          </w:tcPr>
          <w:p w14:paraId="0B89F5C2" w14:textId="77777777" w:rsidR="006D39A2" w:rsidRDefault="006D39A2" w:rsidP="00711AE9">
            <w:pPr>
              <w:jc w:val="right"/>
              <w:rPr>
                <w:rFonts w:ascii="Times New Roman" w:hAnsi="Times New Roman" w:cs="Times New Roman"/>
                <w:b/>
                <w:sz w:val="24"/>
                <w:szCs w:val="24"/>
              </w:rPr>
            </w:pPr>
          </w:p>
        </w:tc>
        <w:tc>
          <w:tcPr>
            <w:tcW w:w="1897" w:type="dxa"/>
            <w:gridSpan w:val="2"/>
          </w:tcPr>
          <w:p w14:paraId="0B89F5C3" w14:textId="77777777" w:rsidR="006D39A2" w:rsidRDefault="006D39A2" w:rsidP="00711AE9">
            <w:pPr>
              <w:jc w:val="right"/>
              <w:rPr>
                <w:rFonts w:ascii="Times New Roman" w:hAnsi="Times New Roman" w:cs="Times New Roman"/>
                <w:b/>
                <w:sz w:val="24"/>
                <w:szCs w:val="24"/>
              </w:rPr>
            </w:pPr>
          </w:p>
        </w:tc>
      </w:tr>
    </w:tbl>
    <w:p w14:paraId="0B89F5C5" w14:textId="77777777" w:rsidR="006D39A2" w:rsidRDefault="006D39A2" w:rsidP="006D39A2">
      <w:pPr>
        <w:jc w:val="center"/>
        <w:rPr>
          <w:rFonts w:ascii="Times New Roman" w:hAnsi="Times New Roman" w:cs="Times New Roman"/>
          <w:b/>
          <w:sz w:val="24"/>
          <w:szCs w:val="24"/>
        </w:rPr>
      </w:pPr>
    </w:p>
    <w:p w14:paraId="0B89F5C6" w14:textId="77777777" w:rsidR="003028D7" w:rsidRDefault="003028D7" w:rsidP="00711AE9">
      <w:pPr>
        <w:jc w:val="right"/>
        <w:rPr>
          <w:rFonts w:ascii="Times New Roman" w:hAnsi="Times New Roman" w:cs="Times New Roman"/>
          <w:b/>
          <w:sz w:val="24"/>
          <w:szCs w:val="24"/>
        </w:rPr>
      </w:pPr>
    </w:p>
    <w:p w14:paraId="0B89F5C7" w14:textId="77777777" w:rsidR="003028D7" w:rsidRDefault="003028D7" w:rsidP="00711AE9">
      <w:pPr>
        <w:jc w:val="right"/>
        <w:rPr>
          <w:rFonts w:ascii="Times New Roman" w:hAnsi="Times New Roman" w:cs="Times New Roman"/>
          <w:b/>
          <w:sz w:val="24"/>
          <w:szCs w:val="24"/>
        </w:rPr>
      </w:pPr>
    </w:p>
    <w:p w14:paraId="0B89F5C8" w14:textId="77777777" w:rsidR="003028D7" w:rsidRDefault="003028D7" w:rsidP="00711AE9">
      <w:pPr>
        <w:jc w:val="right"/>
        <w:rPr>
          <w:rFonts w:ascii="Times New Roman" w:hAnsi="Times New Roman" w:cs="Times New Roman"/>
          <w:b/>
          <w:sz w:val="24"/>
          <w:szCs w:val="24"/>
        </w:rPr>
      </w:pPr>
    </w:p>
    <w:p w14:paraId="0B89F5C9" w14:textId="77777777" w:rsidR="003028D7" w:rsidRDefault="003028D7" w:rsidP="00711AE9">
      <w:pPr>
        <w:jc w:val="right"/>
        <w:rPr>
          <w:rFonts w:ascii="Times New Roman" w:hAnsi="Times New Roman" w:cs="Times New Roman"/>
          <w:b/>
          <w:sz w:val="24"/>
          <w:szCs w:val="24"/>
        </w:rPr>
      </w:pPr>
    </w:p>
    <w:p w14:paraId="0B89F5CA" w14:textId="77777777" w:rsidR="003028D7" w:rsidRDefault="003028D7" w:rsidP="00711AE9">
      <w:pPr>
        <w:jc w:val="right"/>
        <w:rPr>
          <w:rFonts w:ascii="Times New Roman" w:hAnsi="Times New Roman" w:cs="Times New Roman"/>
          <w:b/>
          <w:sz w:val="24"/>
          <w:szCs w:val="24"/>
        </w:rPr>
      </w:pPr>
    </w:p>
    <w:p w14:paraId="0B89F5CB" w14:textId="77777777" w:rsidR="003028D7" w:rsidRDefault="003028D7" w:rsidP="00711AE9">
      <w:pPr>
        <w:jc w:val="right"/>
        <w:rPr>
          <w:rFonts w:ascii="Times New Roman" w:hAnsi="Times New Roman" w:cs="Times New Roman"/>
          <w:b/>
          <w:sz w:val="24"/>
          <w:szCs w:val="24"/>
        </w:rPr>
      </w:pPr>
    </w:p>
    <w:p w14:paraId="0B89F5CC" w14:textId="77777777" w:rsidR="003028D7" w:rsidRDefault="003028D7" w:rsidP="00711AE9">
      <w:pPr>
        <w:jc w:val="right"/>
        <w:rPr>
          <w:rFonts w:ascii="Times New Roman" w:hAnsi="Times New Roman" w:cs="Times New Roman"/>
          <w:b/>
          <w:sz w:val="24"/>
          <w:szCs w:val="24"/>
        </w:rPr>
      </w:pPr>
    </w:p>
    <w:p w14:paraId="0B89F5CD" w14:textId="77777777" w:rsidR="003028D7" w:rsidRDefault="003028D7" w:rsidP="00711AE9">
      <w:pPr>
        <w:jc w:val="right"/>
        <w:rPr>
          <w:rFonts w:ascii="Times New Roman" w:hAnsi="Times New Roman" w:cs="Times New Roman"/>
          <w:b/>
          <w:sz w:val="24"/>
          <w:szCs w:val="24"/>
        </w:rPr>
      </w:pPr>
    </w:p>
    <w:p w14:paraId="0B89F5CE" w14:textId="77777777" w:rsidR="003028D7" w:rsidRDefault="003028D7" w:rsidP="00711AE9">
      <w:pPr>
        <w:jc w:val="right"/>
        <w:rPr>
          <w:rFonts w:ascii="Times New Roman" w:hAnsi="Times New Roman" w:cs="Times New Roman"/>
          <w:b/>
          <w:sz w:val="24"/>
          <w:szCs w:val="24"/>
        </w:rPr>
      </w:pPr>
    </w:p>
    <w:p w14:paraId="0B89F5CF" w14:textId="77777777" w:rsidR="007B2A35" w:rsidRDefault="007B2A35" w:rsidP="00711AE9">
      <w:pPr>
        <w:jc w:val="right"/>
        <w:rPr>
          <w:rFonts w:ascii="Times New Roman" w:hAnsi="Times New Roman" w:cs="Times New Roman"/>
          <w:b/>
          <w:sz w:val="24"/>
          <w:szCs w:val="24"/>
        </w:rPr>
      </w:pPr>
    </w:p>
    <w:p w14:paraId="0B89F5D0" w14:textId="77777777" w:rsidR="003028D7" w:rsidRDefault="003028D7" w:rsidP="00711AE9">
      <w:pPr>
        <w:jc w:val="right"/>
        <w:rPr>
          <w:rFonts w:ascii="Times New Roman" w:hAnsi="Times New Roman" w:cs="Times New Roman"/>
          <w:b/>
          <w:sz w:val="24"/>
          <w:szCs w:val="24"/>
        </w:rPr>
      </w:pPr>
    </w:p>
    <w:p w14:paraId="0B89F5D1" w14:textId="77777777" w:rsidR="007B2A35" w:rsidRDefault="007B2A35" w:rsidP="00711AE9">
      <w:pPr>
        <w:jc w:val="right"/>
        <w:rPr>
          <w:rFonts w:ascii="Times New Roman" w:hAnsi="Times New Roman" w:cs="Times New Roman"/>
          <w:b/>
          <w:sz w:val="24"/>
          <w:szCs w:val="24"/>
        </w:rPr>
      </w:pPr>
    </w:p>
    <w:p w14:paraId="0B89F5D2" w14:textId="77777777" w:rsidR="003028D7" w:rsidRDefault="003028D7" w:rsidP="00711AE9">
      <w:pPr>
        <w:jc w:val="right"/>
        <w:rPr>
          <w:rFonts w:ascii="Times New Roman" w:hAnsi="Times New Roman" w:cs="Times New Roman"/>
          <w:b/>
          <w:sz w:val="24"/>
          <w:szCs w:val="24"/>
        </w:rPr>
      </w:pPr>
    </w:p>
    <w:p w14:paraId="0B89F5D3" w14:textId="77777777" w:rsidR="003028D7" w:rsidRDefault="003028D7" w:rsidP="00887C81">
      <w:pPr>
        <w:ind w:left="1134" w:hanging="141"/>
        <w:jc w:val="right"/>
        <w:rPr>
          <w:rFonts w:ascii="Times New Roman" w:hAnsi="Times New Roman" w:cs="Times New Roman"/>
          <w:b/>
          <w:i/>
          <w:sz w:val="24"/>
          <w:szCs w:val="24"/>
        </w:rPr>
      </w:pPr>
      <w:r w:rsidRPr="003028D7">
        <w:rPr>
          <w:rFonts w:ascii="Times New Roman" w:hAnsi="Times New Roman" w:cs="Times New Roman"/>
          <w:b/>
          <w:i/>
          <w:sz w:val="24"/>
          <w:szCs w:val="24"/>
        </w:rPr>
        <w:lastRenderedPageBreak/>
        <w:t xml:space="preserve">Pielikums Nr. </w:t>
      </w:r>
      <w:r w:rsidR="00BB31BF">
        <w:rPr>
          <w:rFonts w:ascii="Times New Roman" w:hAnsi="Times New Roman" w:cs="Times New Roman"/>
          <w:b/>
          <w:i/>
          <w:sz w:val="24"/>
          <w:szCs w:val="24"/>
        </w:rPr>
        <w:t>2</w:t>
      </w:r>
    </w:p>
    <w:p w14:paraId="0B89F5D4" w14:textId="77777777" w:rsidR="00711AE9" w:rsidRPr="00DD7984" w:rsidRDefault="000F3F42" w:rsidP="00711AE9">
      <w:pPr>
        <w:jc w:val="center"/>
        <w:rPr>
          <w:rFonts w:ascii="Times New Roman" w:hAnsi="Times New Roman" w:cs="Times New Roman"/>
          <w:b/>
          <w:sz w:val="24"/>
          <w:szCs w:val="24"/>
        </w:rPr>
      </w:pPr>
      <w:r w:rsidRPr="00DD7984">
        <w:rPr>
          <w:rFonts w:ascii="Times New Roman" w:hAnsi="Times New Roman" w:cs="Times New Roman"/>
          <w:b/>
          <w:sz w:val="24"/>
          <w:szCs w:val="24"/>
        </w:rPr>
        <w:t>TILTA PAPLAŠINĀTĀS APSEKOŠANAS PROTOKOLS</w:t>
      </w:r>
    </w:p>
    <w:p w14:paraId="0B89F5D5" w14:textId="77777777" w:rsidR="00711AE9" w:rsidRPr="00DD7984" w:rsidRDefault="00711AE9" w:rsidP="00711AE9">
      <w:pPr>
        <w:jc w:val="center"/>
        <w:rPr>
          <w:rFonts w:ascii="Times New Roman" w:hAnsi="Times New Roman" w:cs="Times New Roman"/>
          <w:b/>
          <w:sz w:val="24"/>
          <w:szCs w:val="24"/>
        </w:rPr>
      </w:pPr>
    </w:p>
    <w:p w14:paraId="0B89F5D6" w14:textId="77777777" w:rsidR="00711AE9" w:rsidRPr="00DD7984" w:rsidRDefault="00711AE9" w:rsidP="00590FC3">
      <w:pPr>
        <w:ind w:left="-142" w:hanging="425"/>
        <w:rPr>
          <w:rFonts w:ascii="Times New Roman" w:hAnsi="Times New Roman" w:cs="Times New Roman"/>
          <w:sz w:val="24"/>
          <w:szCs w:val="24"/>
        </w:rPr>
      </w:pPr>
      <w:r w:rsidRPr="00DD7984">
        <w:rPr>
          <w:rFonts w:ascii="Times New Roman" w:hAnsi="Times New Roman" w:cs="Times New Roman"/>
          <w:sz w:val="24"/>
          <w:szCs w:val="24"/>
        </w:rPr>
        <w:t>Tilta nosaukums__ _____________Uzturēšanas klase_________</w:t>
      </w:r>
    </w:p>
    <w:p w14:paraId="0B89F5D7" w14:textId="77777777" w:rsidR="00711AE9" w:rsidRPr="00DD7984" w:rsidRDefault="00711AE9" w:rsidP="00590FC3">
      <w:pPr>
        <w:ind w:left="-142" w:hanging="425"/>
        <w:rPr>
          <w:rFonts w:ascii="Times New Roman" w:hAnsi="Times New Roman" w:cs="Times New Roman"/>
          <w:b/>
          <w:sz w:val="24"/>
          <w:szCs w:val="24"/>
        </w:rPr>
      </w:pPr>
      <w:r w:rsidRPr="00DD7984">
        <w:rPr>
          <w:rFonts w:ascii="Times New Roman" w:hAnsi="Times New Roman" w:cs="Times New Roman"/>
          <w:sz w:val="24"/>
          <w:szCs w:val="24"/>
        </w:rPr>
        <w:t>Apsekošanas datums__________________</w:t>
      </w:r>
    </w:p>
    <w:tbl>
      <w:tblPr>
        <w:tblW w:w="1363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557"/>
        <w:gridCol w:w="1276"/>
        <w:gridCol w:w="1559"/>
        <w:gridCol w:w="1276"/>
        <w:gridCol w:w="3260"/>
      </w:tblGrid>
      <w:tr w:rsidR="00711AE9" w:rsidRPr="00DD7984" w14:paraId="0B89F5DC" w14:textId="77777777" w:rsidTr="00BB31BF">
        <w:tc>
          <w:tcPr>
            <w:tcW w:w="709" w:type="dxa"/>
            <w:vMerge w:val="restart"/>
            <w:shd w:val="clear" w:color="auto" w:fill="auto"/>
          </w:tcPr>
          <w:p w14:paraId="0B89F5D8" w14:textId="77777777" w:rsidR="00711AE9" w:rsidRPr="00DD7984" w:rsidRDefault="00711AE9" w:rsidP="00E9669A">
            <w:pPr>
              <w:rPr>
                <w:rFonts w:ascii="Times New Roman" w:hAnsi="Times New Roman" w:cs="Times New Roman"/>
                <w:sz w:val="24"/>
                <w:szCs w:val="24"/>
              </w:rPr>
            </w:pPr>
            <w:r w:rsidRPr="00DD7984">
              <w:rPr>
                <w:rFonts w:ascii="Times New Roman" w:hAnsi="Times New Roman" w:cs="Times New Roman"/>
                <w:sz w:val="24"/>
                <w:szCs w:val="24"/>
              </w:rPr>
              <w:t>Nr.</w:t>
            </w:r>
          </w:p>
        </w:tc>
        <w:tc>
          <w:tcPr>
            <w:tcW w:w="5557" w:type="dxa"/>
            <w:vMerge w:val="restart"/>
            <w:shd w:val="clear" w:color="auto" w:fill="auto"/>
          </w:tcPr>
          <w:p w14:paraId="0B89F5D9" w14:textId="77777777" w:rsidR="00711AE9" w:rsidRPr="00DD7984" w:rsidRDefault="00711AE9" w:rsidP="00E9669A">
            <w:pPr>
              <w:rPr>
                <w:rFonts w:ascii="Times New Roman" w:hAnsi="Times New Roman" w:cs="Times New Roman"/>
                <w:sz w:val="24"/>
                <w:szCs w:val="24"/>
              </w:rPr>
            </w:pPr>
            <w:r w:rsidRPr="00DD7984">
              <w:rPr>
                <w:rFonts w:ascii="Times New Roman" w:hAnsi="Times New Roman" w:cs="Times New Roman"/>
                <w:sz w:val="24"/>
                <w:szCs w:val="24"/>
              </w:rPr>
              <w:t>Tilta elements/ defekts</w:t>
            </w:r>
          </w:p>
        </w:tc>
        <w:tc>
          <w:tcPr>
            <w:tcW w:w="4111" w:type="dxa"/>
            <w:gridSpan w:val="3"/>
            <w:shd w:val="clear" w:color="auto" w:fill="auto"/>
          </w:tcPr>
          <w:p w14:paraId="0B89F5DA" w14:textId="77777777" w:rsidR="00711AE9" w:rsidRPr="00DD7984" w:rsidRDefault="00711AE9" w:rsidP="00E9669A">
            <w:pPr>
              <w:jc w:val="center"/>
              <w:rPr>
                <w:rFonts w:ascii="Times New Roman" w:hAnsi="Times New Roman" w:cs="Times New Roman"/>
                <w:sz w:val="24"/>
                <w:szCs w:val="24"/>
              </w:rPr>
            </w:pPr>
            <w:r w:rsidRPr="00DD7984">
              <w:rPr>
                <w:rFonts w:ascii="Times New Roman" w:hAnsi="Times New Roman" w:cs="Times New Roman"/>
                <w:sz w:val="24"/>
                <w:szCs w:val="24"/>
              </w:rPr>
              <w:t>Defekts</w:t>
            </w:r>
          </w:p>
        </w:tc>
        <w:tc>
          <w:tcPr>
            <w:tcW w:w="3260" w:type="dxa"/>
            <w:shd w:val="clear" w:color="auto" w:fill="auto"/>
          </w:tcPr>
          <w:p w14:paraId="0B89F5DB" w14:textId="77777777" w:rsidR="00711AE9" w:rsidRPr="00DD7984" w:rsidRDefault="00711AE9" w:rsidP="00E9669A">
            <w:pPr>
              <w:jc w:val="center"/>
              <w:rPr>
                <w:rFonts w:ascii="Times New Roman" w:hAnsi="Times New Roman" w:cs="Times New Roman"/>
                <w:sz w:val="24"/>
                <w:szCs w:val="24"/>
              </w:rPr>
            </w:pPr>
            <w:r w:rsidRPr="00DD7984">
              <w:rPr>
                <w:rFonts w:ascii="Times New Roman" w:hAnsi="Times New Roman" w:cs="Times New Roman"/>
                <w:sz w:val="24"/>
                <w:szCs w:val="24"/>
              </w:rPr>
              <w:t>Piezīmes</w:t>
            </w:r>
          </w:p>
        </w:tc>
      </w:tr>
      <w:tr w:rsidR="00711AE9" w:rsidRPr="00DD7984" w14:paraId="0B89F5E3" w14:textId="77777777" w:rsidTr="00BB31BF">
        <w:tc>
          <w:tcPr>
            <w:tcW w:w="709" w:type="dxa"/>
            <w:vMerge/>
            <w:shd w:val="clear" w:color="auto" w:fill="auto"/>
          </w:tcPr>
          <w:p w14:paraId="0B89F5DD" w14:textId="77777777" w:rsidR="00711AE9" w:rsidRPr="00DD7984" w:rsidRDefault="00711AE9" w:rsidP="00E9669A">
            <w:pPr>
              <w:rPr>
                <w:rFonts w:ascii="Times New Roman" w:hAnsi="Times New Roman" w:cs="Times New Roman"/>
                <w:sz w:val="24"/>
                <w:szCs w:val="24"/>
              </w:rPr>
            </w:pPr>
          </w:p>
        </w:tc>
        <w:tc>
          <w:tcPr>
            <w:tcW w:w="5557" w:type="dxa"/>
            <w:vMerge/>
            <w:shd w:val="clear" w:color="auto" w:fill="auto"/>
          </w:tcPr>
          <w:p w14:paraId="0B89F5DE" w14:textId="77777777" w:rsidR="00711AE9" w:rsidRPr="00DD7984" w:rsidRDefault="00711AE9" w:rsidP="00E9669A">
            <w:pPr>
              <w:rPr>
                <w:rFonts w:ascii="Times New Roman" w:hAnsi="Times New Roman" w:cs="Times New Roman"/>
                <w:sz w:val="24"/>
                <w:szCs w:val="24"/>
              </w:rPr>
            </w:pPr>
          </w:p>
        </w:tc>
        <w:tc>
          <w:tcPr>
            <w:tcW w:w="1276" w:type="dxa"/>
            <w:shd w:val="clear" w:color="auto" w:fill="auto"/>
          </w:tcPr>
          <w:p w14:paraId="0B89F5DF" w14:textId="77777777" w:rsidR="00711AE9" w:rsidRPr="00DD7984" w:rsidRDefault="00711AE9" w:rsidP="009E4CE1">
            <w:pPr>
              <w:jc w:val="center"/>
              <w:rPr>
                <w:rFonts w:ascii="Times New Roman" w:hAnsi="Times New Roman" w:cs="Times New Roman"/>
                <w:sz w:val="24"/>
                <w:szCs w:val="24"/>
              </w:rPr>
            </w:pPr>
            <w:r w:rsidRPr="00DD7984">
              <w:rPr>
                <w:rFonts w:ascii="Times New Roman" w:hAnsi="Times New Roman" w:cs="Times New Roman"/>
                <w:sz w:val="24"/>
                <w:szCs w:val="24"/>
              </w:rPr>
              <w:t>Ir</w:t>
            </w:r>
          </w:p>
        </w:tc>
        <w:tc>
          <w:tcPr>
            <w:tcW w:w="1559" w:type="dxa"/>
            <w:shd w:val="clear" w:color="auto" w:fill="auto"/>
          </w:tcPr>
          <w:p w14:paraId="0B89F5E0" w14:textId="77777777" w:rsidR="00711AE9" w:rsidRPr="00DD7984" w:rsidRDefault="00711AE9" w:rsidP="009E4CE1">
            <w:pPr>
              <w:jc w:val="center"/>
              <w:rPr>
                <w:rFonts w:ascii="Times New Roman" w:hAnsi="Times New Roman" w:cs="Times New Roman"/>
                <w:sz w:val="24"/>
                <w:szCs w:val="24"/>
              </w:rPr>
            </w:pPr>
            <w:r w:rsidRPr="00DD7984">
              <w:rPr>
                <w:rFonts w:ascii="Times New Roman" w:hAnsi="Times New Roman" w:cs="Times New Roman"/>
                <w:sz w:val="24"/>
                <w:szCs w:val="24"/>
              </w:rPr>
              <w:t>Nav</w:t>
            </w:r>
          </w:p>
        </w:tc>
        <w:tc>
          <w:tcPr>
            <w:tcW w:w="1276" w:type="dxa"/>
          </w:tcPr>
          <w:p w14:paraId="0B89F5E1" w14:textId="77777777" w:rsidR="00711AE9" w:rsidRPr="00DD7984" w:rsidRDefault="00711AE9" w:rsidP="009E4CE1">
            <w:pPr>
              <w:jc w:val="center"/>
              <w:rPr>
                <w:rFonts w:ascii="Times New Roman" w:hAnsi="Times New Roman" w:cs="Times New Roman"/>
                <w:sz w:val="24"/>
                <w:szCs w:val="24"/>
              </w:rPr>
            </w:pPr>
            <w:r w:rsidRPr="00DD7984">
              <w:rPr>
                <w:rFonts w:ascii="Times New Roman" w:hAnsi="Times New Roman" w:cs="Times New Roman"/>
                <w:sz w:val="24"/>
                <w:szCs w:val="24"/>
              </w:rPr>
              <w:t>N/A</w:t>
            </w:r>
          </w:p>
        </w:tc>
        <w:tc>
          <w:tcPr>
            <w:tcW w:w="3260" w:type="dxa"/>
            <w:shd w:val="clear" w:color="auto" w:fill="auto"/>
          </w:tcPr>
          <w:p w14:paraId="0B89F5E2" w14:textId="77777777" w:rsidR="00711AE9" w:rsidRPr="00DD7984" w:rsidRDefault="00711AE9" w:rsidP="00E9669A">
            <w:pPr>
              <w:rPr>
                <w:rFonts w:ascii="Times New Roman" w:hAnsi="Times New Roman" w:cs="Times New Roman"/>
                <w:sz w:val="24"/>
                <w:szCs w:val="24"/>
              </w:rPr>
            </w:pPr>
          </w:p>
        </w:tc>
      </w:tr>
      <w:tr w:rsidR="00711AE9" w:rsidRPr="00DD7984" w14:paraId="0B89F5E6" w14:textId="77777777" w:rsidTr="00BB31BF">
        <w:tc>
          <w:tcPr>
            <w:tcW w:w="709" w:type="dxa"/>
            <w:shd w:val="clear" w:color="auto" w:fill="auto"/>
          </w:tcPr>
          <w:p w14:paraId="0B89F5E4" w14:textId="77777777" w:rsidR="00711AE9" w:rsidRPr="00DD7984" w:rsidRDefault="00711AE9" w:rsidP="004321EB">
            <w:pPr>
              <w:jc w:val="center"/>
              <w:rPr>
                <w:rFonts w:ascii="Times New Roman" w:hAnsi="Times New Roman" w:cs="Times New Roman"/>
                <w:sz w:val="24"/>
                <w:szCs w:val="24"/>
              </w:rPr>
            </w:pPr>
            <w:r w:rsidRPr="00DD7984">
              <w:rPr>
                <w:rFonts w:ascii="Times New Roman" w:hAnsi="Times New Roman" w:cs="Times New Roman"/>
                <w:b/>
                <w:sz w:val="24"/>
                <w:szCs w:val="24"/>
              </w:rPr>
              <w:t>1</w:t>
            </w:r>
            <w:r w:rsidR="004321EB">
              <w:rPr>
                <w:rFonts w:ascii="Times New Roman" w:hAnsi="Times New Roman" w:cs="Times New Roman"/>
                <w:b/>
                <w:sz w:val="24"/>
                <w:szCs w:val="24"/>
              </w:rPr>
              <w:t>.</w:t>
            </w:r>
          </w:p>
        </w:tc>
        <w:tc>
          <w:tcPr>
            <w:tcW w:w="12928" w:type="dxa"/>
            <w:gridSpan w:val="5"/>
            <w:shd w:val="clear" w:color="auto" w:fill="auto"/>
          </w:tcPr>
          <w:p w14:paraId="0B89F5E5" w14:textId="77777777" w:rsidR="00711AE9" w:rsidRPr="00DD7984" w:rsidRDefault="00711AE9" w:rsidP="00E9669A">
            <w:pPr>
              <w:jc w:val="center"/>
              <w:rPr>
                <w:rFonts w:ascii="Times New Roman" w:hAnsi="Times New Roman" w:cs="Times New Roman"/>
                <w:sz w:val="24"/>
                <w:szCs w:val="24"/>
              </w:rPr>
            </w:pPr>
            <w:r w:rsidRPr="00DD7984">
              <w:rPr>
                <w:rFonts w:ascii="Times New Roman" w:hAnsi="Times New Roman" w:cs="Times New Roman"/>
                <w:b/>
                <w:sz w:val="24"/>
                <w:szCs w:val="24"/>
              </w:rPr>
              <w:t>Apsekošana virs tilta - brauktuve, ietve un satiksmes aprīkojums</w:t>
            </w:r>
          </w:p>
        </w:tc>
      </w:tr>
      <w:tr w:rsidR="00711AE9" w:rsidRPr="00DD7984" w14:paraId="0B89F5ED" w14:textId="77777777" w:rsidTr="00BB31BF">
        <w:tc>
          <w:tcPr>
            <w:tcW w:w="709" w:type="dxa"/>
            <w:shd w:val="clear" w:color="auto" w:fill="auto"/>
          </w:tcPr>
          <w:p w14:paraId="0B89F5E7" w14:textId="77777777" w:rsidR="00711AE9" w:rsidRPr="00DD7984" w:rsidRDefault="00711AE9" w:rsidP="004321EB">
            <w:pPr>
              <w:jc w:val="center"/>
              <w:rPr>
                <w:rFonts w:ascii="Times New Roman" w:hAnsi="Times New Roman" w:cs="Times New Roman"/>
                <w:sz w:val="24"/>
                <w:szCs w:val="24"/>
              </w:rPr>
            </w:pPr>
            <w:r w:rsidRPr="00DD7984">
              <w:rPr>
                <w:rFonts w:ascii="Times New Roman" w:hAnsi="Times New Roman" w:cs="Times New Roman"/>
                <w:sz w:val="24"/>
                <w:szCs w:val="24"/>
              </w:rPr>
              <w:t>1.1</w:t>
            </w:r>
          </w:p>
        </w:tc>
        <w:tc>
          <w:tcPr>
            <w:tcW w:w="5557" w:type="dxa"/>
            <w:shd w:val="clear" w:color="auto" w:fill="auto"/>
          </w:tcPr>
          <w:p w14:paraId="0B89F5E8" w14:textId="77777777" w:rsidR="00711AE9" w:rsidRPr="00DD7984" w:rsidRDefault="00711AE9" w:rsidP="009E4CE1">
            <w:pPr>
              <w:jc w:val="both"/>
              <w:rPr>
                <w:rFonts w:ascii="Times New Roman" w:hAnsi="Times New Roman" w:cs="Times New Roman"/>
                <w:sz w:val="24"/>
                <w:szCs w:val="24"/>
              </w:rPr>
            </w:pPr>
            <w:r w:rsidRPr="00DD7984">
              <w:rPr>
                <w:rFonts w:ascii="Times New Roman" w:hAnsi="Times New Roman" w:cs="Times New Roman"/>
                <w:sz w:val="24"/>
                <w:szCs w:val="24"/>
              </w:rPr>
              <w:t>Plaisas asfalta segumā (&gt;3mm)</w:t>
            </w:r>
          </w:p>
        </w:tc>
        <w:tc>
          <w:tcPr>
            <w:tcW w:w="1276" w:type="dxa"/>
            <w:shd w:val="clear" w:color="auto" w:fill="auto"/>
          </w:tcPr>
          <w:p w14:paraId="0B89F5E9" w14:textId="77777777" w:rsidR="00711AE9" w:rsidRPr="00DD7984" w:rsidRDefault="00711AE9" w:rsidP="00E9669A">
            <w:pPr>
              <w:jc w:val="center"/>
              <w:rPr>
                <w:rFonts w:ascii="Times New Roman" w:hAnsi="Times New Roman" w:cs="Times New Roman"/>
                <w:sz w:val="24"/>
                <w:szCs w:val="24"/>
              </w:rPr>
            </w:pPr>
          </w:p>
        </w:tc>
        <w:tc>
          <w:tcPr>
            <w:tcW w:w="1559" w:type="dxa"/>
            <w:shd w:val="clear" w:color="auto" w:fill="auto"/>
          </w:tcPr>
          <w:p w14:paraId="0B89F5EA" w14:textId="77777777" w:rsidR="00711AE9" w:rsidRPr="00DD7984" w:rsidRDefault="00711AE9" w:rsidP="00E9669A">
            <w:pPr>
              <w:jc w:val="center"/>
              <w:rPr>
                <w:rFonts w:ascii="Times New Roman" w:hAnsi="Times New Roman" w:cs="Times New Roman"/>
                <w:sz w:val="24"/>
                <w:szCs w:val="24"/>
              </w:rPr>
            </w:pPr>
          </w:p>
        </w:tc>
        <w:tc>
          <w:tcPr>
            <w:tcW w:w="1276" w:type="dxa"/>
          </w:tcPr>
          <w:p w14:paraId="0B89F5EB" w14:textId="77777777" w:rsidR="00711AE9" w:rsidRPr="00DD7984" w:rsidRDefault="00711AE9" w:rsidP="00E9669A">
            <w:pPr>
              <w:jc w:val="center"/>
              <w:rPr>
                <w:rFonts w:ascii="Times New Roman" w:hAnsi="Times New Roman" w:cs="Times New Roman"/>
                <w:sz w:val="24"/>
                <w:szCs w:val="24"/>
              </w:rPr>
            </w:pPr>
          </w:p>
        </w:tc>
        <w:tc>
          <w:tcPr>
            <w:tcW w:w="3260" w:type="dxa"/>
            <w:shd w:val="clear" w:color="auto" w:fill="auto"/>
          </w:tcPr>
          <w:p w14:paraId="0B89F5EC" w14:textId="77777777" w:rsidR="00711AE9" w:rsidRPr="00DD7984" w:rsidRDefault="00711AE9" w:rsidP="00E9669A">
            <w:pPr>
              <w:jc w:val="center"/>
              <w:rPr>
                <w:rFonts w:ascii="Times New Roman" w:hAnsi="Times New Roman" w:cs="Times New Roman"/>
                <w:sz w:val="24"/>
                <w:szCs w:val="24"/>
              </w:rPr>
            </w:pPr>
          </w:p>
        </w:tc>
      </w:tr>
      <w:tr w:rsidR="00711AE9" w:rsidRPr="00DD7984" w14:paraId="0B89F5F4" w14:textId="77777777" w:rsidTr="00BB31BF">
        <w:tc>
          <w:tcPr>
            <w:tcW w:w="709" w:type="dxa"/>
            <w:shd w:val="clear" w:color="auto" w:fill="auto"/>
          </w:tcPr>
          <w:p w14:paraId="0B89F5EE" w14:textId="77777777" w:rsidR="00711AE9" w:rsidRPr="00DD7984" w:rsidRDefault="00711AE9" w:rsidP="004321EB">
            <w:pPr>
              <w:jc w:val="center"/>
              <w:rPr>
                <w:rFonts w:ascii="Times New Roman" w:hAnsi="Times New Roman" w:cs="Times New Roman"/>
                <w:sz w:val="24"/>
                <w:szCs w:val="24"/>
              </w:rPr>
            </w:pPr>
            <w:r w:rsidRPr="00DD7984">
              <w:rPr>
                <w:rFonts w:ascii="Times New Roman" w:hAnsi="Times New Roman" w:cs="Times New Roman"/>
                <w:sz w:val="24"/>
                <w:szCs w:val="24"/>
              </w:rPr>
              <w:t>1.2</w:t>
            </w:r>
          </w:p>
        </w:tc>
        <w:tc>
          <w:tcPr>
            <w:tcW w:w="5557" w:type="dxa"/>
            <w:shd w:val="clear" w:color="auto" w:fill="auto"/>
          </w:tcPr>
          <w:p w14:paraId="0B89F5EF" w14:textId="77777777" w:rsidR="00711AE9" w:rsidRPr="00DD7984" w:rsidRDefault="00711AE9" w:rsidP="009E4CE1">
            <w:pPr>
              <w:jc w:val="both"/>
              <w:rPr>
                <w:rFonts w:ascii="Times New Roman" w:hAnsi="Times New Roman" w:cs="Times New Roman"/>
                <w:sz w:val="24"/>
                <w:szCs w:val="24"/>
              </w:rPr>
            </w:pPr>
            <w:r w:rsidRPr="00DD7984">
              <w:rPr>
                <w:rFonts w:ascii="Times New Roman" w:hAnsi="Times New Roman" w:cs="Times New Roman"/>
                <w:sz w:val="24"/>
                <w:szCs w:val="24"/>
              </w:rPr>
              <w:t>Bedres, nelīdzenumi, rises asfalta segumā, izdrupumi</w:t>
            </w:r>
          </w:p>
        </w:tc>
        <w:tc>
          <w:tcPr>
            <w:tcW w:w="1276" w:type="dxa"/>
            <w:shd w:val="clear" w:color="auto" w:fill="auto"/>
          </w:tcPr>
          <w:p w14:paraId="0B89F5F0" w14:textId="77777777" w:rsidR="00711AE9" w:rsidRPr="00DD7984" w:rsidRDefault="00711AE9" w:rsidP="00E9669A">
            <w:pPr>
              <w:jc w:val="center"/>
              <w:rPr>
                <w:rFonts w:ascii="Times New Roman" w:hAnsi="Times New Roman" w:cs="Times New Roman"/>
                <w:sz w:val="24"/>
                <w:szCs w:val="24"/>
              </w:rPr>
            </w:pPr>
          </w:p>
        </w:tc>
        <w:tc>
          <w:tcPr>
            <w:tcW w:w="1559" w:type="dxa"/>
            <w:shd w:val="clear" w:color="auto" w:fill="auto"/>
          </w:tcPr>
          <w:p w14:paraId="0B89F5F1" w14:textId="77777777" w:rsidR="00711AE9" w:rsidRPr="00DD7984" w:rsidRDefault="00711AE9" w:rsidP="00E9669A">
            <w:pPr>
              <w:jc w:val="center"/>
              <w:rPr>
                <w:rFonts w:ascii="Times New Roman" w:hAnsi="Times New Roman" w:cs="Times New Roman"/>
                <w:sz w:val="24"/>
                <w:szCs w:val="24"/>
              </w:rPr>
            </w:pPr>
          </w:p>
        </w:tc>
        <w:tc>
          <w:tcPr>
            <w:tcW w:w="1276" w:type="dxa"/>
          </w:tcPr>
          <w:p w14:paraId="0B89F5F2" w14:textId="77777777" w:rsidR="00711AE9" w:rsidRPr="00DD7984" w:rsidRDefault="00711AE9" w:rsidP="00E9669A">
            <w:pPr>
              <w:jc w:val="center"/>
              <w:rPr>
                <w:rFonts w:ascii="Times New Roman" w:hAnsi="Times New Roman" w:cs="Times New Roman"/>
                <w:sz w:val="24"/>
                <w:szCs w:val="24"/>
              </w:rPr>
            </w:pPr>
          </w:p>
        </w:tc>
        <w:tc>
          <w:tcPr>
            <w:tcW w:w="3260" w:type="dxa"/>
            <w:shd w:val="clear" w:color="auto" w:fill="auto"/>
          </w:tcPr>
          <w:p w14:paraId="0B89F5F3" w14:textId="77777777" w:rsidR="00711AE9" w:rsidRPr="00DD7984" w:rsidRDefault="00711AE9" w:rsidP="00E9669A">
            <w:pPr>
              <w:jc w:val="center"/>
              <w:rPr>
                <w:rFonts w:ascii="Times New Roman" w:hAnsi="Times New Roman" w:cs="Times New Roman"/>
                <w:sz w:val="24"/>
                <w:szCs w:val="24"/>
              </w:rPr>
            </w:pPr>
          </w:p>
        </w:tc>
      </w:tr>
      <w:tr w:rsidR="00711AE9" w:rsidRPr="00DD7984" w14:paraId="0B89F5FB" w14:textId="77777777" w:rsidTr="00BB31BF">
        <w:tc>
          <w:tcPr>
            <w:tcW w:w="709" w:type="dxa"/>
            <w:shd w:val="clear" w:color="auto" w:fill="auto"/>
          </w:tcPr>
          <w:p w14:paraId="0B89F5F5" w14:textId="77777777" w:rsidR="00711AE9" w:rsidRPr="00DD7984" w:rsidRDefault="00711AE9" w:rsidP="004321EB">
            <w:pPr>
              <w:jc w:val="center"/>
              <w:rPr>
                <w:rFonts w:ascii="Times New Roman" w:hAnsi="Times New Roman" w:cs="Times New Roman"/>
                <w:sz w:val="24"/>
                <w:szCs w:val="24"/>
              </w:rPr>
            </w:pPr>
            <w:r w:rsidRPr="00DD7984">
              <w:rPr>
                <w:rFonts w:ascii="Times New Roman" w:hAnsi="Times New Roman" w:cs="Times New Roman"/>
                <w:sz w:val="24"/>
                <w:szCs w:val="24"/>
              </w:rPr>
              <w:t>1.3</w:t>
            </w:r>
            <w:r w:rsidR="004321EB">
              <w:rPr>
                <w:rFonts w:ascii="Times New Roman" w:hAnsi="Times New Roman" w:cs="Times New Roman"/>
                <w:sz w:val="24"/>
                <w:szCs w:val="24"/>
              </w:rPr>
              <w:t>.</w:t>
            </w:r>
          </w:p>
        </w:tc>
        <w:tc>
          <w:tcPr>
            <w:tcW w:w="5557" w:type="dxa"/>
            <w:shd w:val="clear" w:color="auto" w:fill="auto"/>
          </w:tcPr>
          <w:p w14:paraId="0B89F5F6" w14:textId="77777777" w:rsidR="00711AE9" w:rsidRPr="00DD7984" w:rsidRDefault="00711AE9" w:rsidP="009E4CE1">
            <w:pPr>
              <w:jc w:val="both"/>
              <w:rPr>
                <w:rFonts w:ascii="Times New Roman" w:hAnsi="Times New Roman" w:cs="Times New Roman"/>
                <w:sz w:val="24"/>
                <w:szCs w:val="24"/>
              </w:rPr>
            </w:pPr>
            <w:r w:rsidRPr="00DD7984">
              <w:rPr>
                <w:rFonts w:ascii="Times New Roman" w:hAnsi="Times New Roman" w:cs="Times New Roman"/>
                <w:sz w:val="24"/>
                <w:szCs w:val="24"/>
              </w:rPr>
              <w:t>Koka klāja bojājumi (trupe, kustīgi dēļi, plīsumi, trūkst daļas)</w:t>
            </w:r>
          </w:p>
        </w:tc>
        <w:tc>
          <w:tcPr>
            <w:tcW w:w="1276" w:type="dxa"/>
            <w:shd w:val="clear" w:color="auto" w:fill="auto"/>
          </w:tcPr>
          <w:p w14:paraId="0B89F5F7" w14:textId="77777777" w:rsidR="00711AE9" w:rsidRPr="00DD7984" w:rsidRDefault="00711AE9" w:rsidP="00E9669A">
            <w:pPr>
              <w:jc w:val="center"/>
              <w:rPr>
                <w:rFonts w:ascii="Times New Roman" w:hAnsi="Times New Roman" w:cs="Times New Roman"/>
                <w:sz w:val="24"/>
                <w:szCs w:val="24"/>
              </w:rPr>
            </w:pPr>
          </w:p>
        </w:tc>
        <w:tc>
          <w:tcPr>
            <w:tcW w:w="1559" w:type="dxa"/>
            <w:shd w:val="clear" w:color="auto" w:fill="auto"/>
          </w:tcPr>
          <w:p w14:paraId="0B89F5F8" w14:textId="77777777" w:rsidR="00711AE9" w:rsidRPr="00DD7984" w:rsidRDefault="00711AE9" w:rsidP="00E9669A">
            <w:pPr>
              <w:jc w:val="center"/>
              <w:rPr>
                <w:rFonts w:ascii="Times New Roman" w:hAnsi="Times New Roman" w:cs="Times New Roman"/>
                <w:sz w:val="24"/>
                <w:szCs w:val="24"/>
              </w:rPr>
            </w:pPr>
          </w:p>
        </w:tc>
        <w:tc>
          <w:tcPr>
            <w:tcW w:w="1276" w:type="dxa"/>
          </w:tcPr>
          <w:p w14:paraId="0B89F5F9" w14:textId="77777777" w:rsidR="00711AE9" w:rsidRPr="00DD7984" w:rsidRDefault="00711AE9" w:rsidP="00E9669A">
            <w:pPr>
              <w:jc w:val="center"/>
              <w:rPr>
                <w:rFonts w:ascii="Times New Roman" w:hAnsi="Times New Roman" w:cs="Times New Roman"/>
                <w:sz w:val="24"/>
                <w:szCs w:val="24"/>
              </w:rPr>
            </w:pPr>
          </w:p>
        </w:tc>
        <w:tc>
          <w:tcPr>
            <w:tcW w:w="3260" w:type="dxa"/>
            <w:shd w:val="clear" w:color="auto" w:fill="auto"/>
          </w:tcPr>
          <w:p w14:paraId="0B89F5FA" w14:textId="77777777" w:rsidR="00711AE9" w:rsidRPr="00DD7984" w:rsidRDefault="00711AE9" w:rsidP="00E9669A">
            <w:pPr>
              <w:jc w:val="center"/>
              <w:rPr>
                <w:rFonts w:ascii="Times New Roman" w:hAnsi="Times New Roman" w:cs="Times New Roman"/>
                <w:sz w:val="24"/>
                <w:szCs w:val="24"/>
              </w:rPr>
            </w:pPr>
          </w:p>
        </w:tc>
      </w:tr>
      <w:tr w:rsidR="00711AE9" w:rsidRPr="00DD7984" w14:paraId="0B89F602" w14:textId="77777777" w:rsidTr="00BB31BF">
        <w:tc>
          <w:tcPr>
            <w:tcW w:w="709" w:type="dxa"/>
            <w:shd w:val="clear" w:color="auto" w:fill="auto"/>
          </w:tcPr>
          <w:p w14:paraId="0B89F5FC" w14:textId="77777777" w:rsidR="00711AE9" w:rsidRPr="00DD7984" w:rsidRDefault="00711AE9" w:rsidP="004321EB">
            <w:pPr>
              <w:jc w:val="center"/>
              <w:rPr>
                <w:rFonts w:ascii="Times New Roman" w:hAnsi="Times New Roman" w:cs="Times New Roman"/>
                <w:sz w:val="24"/>
                <w:szCs w:val="24"/>
              </w:rPr>
            </w:pPr>
            <w:r w:rsidRPr="00DD7984">
              <w:rPr>
                <w:rFonts w:ascii="Times New Roman" w:hAnsi="Times New Roman" w:cs="Times New Roman"/>
                <w:sz w:val="24"/>
                <w:szCs w:val="24"/>
              </w:rPr>
              <w:t>1.4</w:t>
            </w:r>
            <w:r w:rsidR="004321EB">
              <w:rPr>
                <w:rFonts w:ascii="Times New Roman" w:hAnsi="Times New Roman" w:cs="Times New Roman"/>
                <w:sz w:val="24"/>
                <w:szCs w:val="24"/>
              </w:rPr>
              <w:t>.</w:t>
            </w:r>
          </w:p>
        </w:tc>
        <w:tc>
          <w:tcPr>
            <w:tcW w:w="5557" w:type="dxa"/>
            <w:shd w:val="clear" w:color="auto" w:fill="auto"/>
          </w:tcPr>
          <w:p w14:paraId="0B89F5FD" w14:textId="77777777" w:rsidR="00711AE9" w:rsidRPr="00DD7984" w:rsidRDefault="00711AE9" w:rsidP="009E4CE1">
            <w:pPr>
              <w:jc w:val="both"/>
              <w:rPr>
                <w:rFonts w:ascii="Times New Roman" w:hAnsi="Times New Roman" w:cs="Times New Roman"/>
                <w:sz w:val="24"/>
                <w:szCs w:val="24"/>
              </w:rPr>
            </w:pPr>
            <w:r w:rsidRPr="00DD7984">
              <w:rPr>
                <w:rFonts w:ascii="Times New Roman" w:hAnsi="Times New Roman" w:cs="Times New Roman"/>
                <w:sz w:val="24"/>
                <w:szCs w:val="24"/>
              </w:rPr>
              <w:t xml:space="preserve">Deformācijas šuvju bojājumi (plīsumi, deformācijas, šuves </w:t>
            </w:r>
            <w:r w:rsidR="00590FC3" w:rsidRPr="00DD7984">
              <w:rPr>
                <w:rFonts w:ascii="Times New Roman" w:hAnsi="Times New Roman" w:cs="Times New Roman"/>
                <w:sz w:val="24"/>
                <w:szCs w:val="24"/>
              </w:rPr>
              <w:t>pildījuma</w:t>
            </w:r>
            <w:r w:rsidRPr="00DD7984">
              <w:rPr>
                <w:rFonts w:ascii="Times New Roman" w:hAnsi="Times New Roman" w:cs="Times New Roman"/>
                <w:sz w:val="24"/>
                <w:szCs w:val="24"/>
              </w:rPr>
              <w:t xml:space="preserve"> izspiešanās, piesārņojums, caursūkšanās u.c.)</w:t>
            </w:r>
          </w:p>
        </w:tc>
        <w:tc>
          <w:tcPr>
            <w:tcW w:w="1276" w:type="dxa"/>
            <w:shd w:val="clear" w:color="auto" w:fill="auto"/>
          </w:tcPr>
          <w:p w14:paraId="0B89F5FE" w14:textId="77777777" w:rsidR="00711AE9" w:rsidRPr="00DD7984" w:rsidRDefault="00711AE9" w:rsidP="00E9669A">
            <w:pPr>
              <w:jc w:val="center"/>
              <w:rPr>
                <w:rFonts w:ascii="Times New Roman" w:hAnsi="Times New Roman" w:cs="Times New Roman"/>
                <w:sz w:val="24"/>
                <w:szCs w:val="24"/>
              </w:rPr>
            </w:pPr>
          </w:p>
        </w:tc>
        <w:tc>
          <w:tcPr>
            <w:tcW w:w="1559" w:type="dxa"/>
            <w:shd w:val="clear" w:color="auto" w:fill="auto"/>
          </w:tcPr>
          <w:p w14:paraId="0B89F5FF" w14:textId="77777777" w:rsidR="00711AE9" w:rsidRPr="00DD7984" w:rsidRDefault="00711AE9" w:rsidP="00E9669A">
            <w:pPr>
              <w:jc w:val="center"/>
              <w:rPr>
                <w:rFonts w:ascii="Times New Roman" w:hAnsi="Times New Roman" w:cs="Times New Roman"/>
                <w:sz w:val="24"/>
                <w:szCs w:val="24"/>
              </w:rPr>
            </w:pPr>
          </w:p>
        </w:tc>
        <w:tc>
          <w:tcPr>
            <w:tcW w:w="1276" w:type="dxa"/>
          </w:tcPr>
          <w:p w14:paraId="0B89F600" w14:textId="77777777" w:rsidR="00711AE9" w:rsidRPr="00DD7984" w:rsidRDefault="00711AE9" w:rsidP="00E9669A">
            <w:pPr>
              <w:jc w:val="center"/>
              <w:rPr>
                <w:rFonts w:ascii="Times New Roman" w:hAnsi="Times New Roman" w:cs="Times New Roman"/>
                <w:sz w:val="24"/>
                <w:szCs w:val="24"/>
              </w:rPr>
            </w:pPr>
          </w:p>
        </w:tc>
        <w:tc>
          <w:tcPr>
            <w:tcW w:w="3260" w:type="dxa"/>
            <w:shd w:val="clear" w:color="auto" w:fill="auto"/>
          </w:tcPr>
          <w:p w14:paraId="0B89F601" w14:textId="77777777" w:rsidR="00711AE9" w:rsidRPr="00DD7984" w:rsidRDefault="00711AE9" w:rsidP="00E9669A">
            <w:pPr>
              <w:jc w:val="center"/>
              <w:rPr>
                <w:rFonts w:ascii="Times New Roman" w:hAnsi="Times New Roman" w:cs="Times New Roman"/>
                <w:sz w:val="24"/>
                <w:szCs w:val="24"/>
              </w:rPr>
            </w:pPr>
          </w:p>
        </w:tc>
      </w:tr>
      <w:tr w:rsidR="00711AE9" w:rsidRPr="00DD7984" w14:paraId="0B89F609" w14:textId="77777777" w:rsidTr="00BB31BF">
        <w:tc>
          <w:tcPr>
            <w:tcW w:w="709" w:type="dxa"/>
            <w:shd w:val="clear" w:color="auto" w:fill="auto"/>
          </w:tcPr>
          <w:p w14:paraId="0B89F603" w14:textId="77777777" w:rsidR="00711AE9" w:rsidRPr="00DD7984" w:rsidRDefault="00711AE9" w:rsidP="004321EB">
            <w:pPr>
              <w:jc w:val="center"/>
              <w:rPr>
                <w:rFonts w:ascii="Times New Roman" w:hAnsi="Times New Roman" w:cs="Times New Roman"/>
                <w:sz w:val="24"/>
                <w:szCs w:val="24"/>
              </w:rPr>
            </w:pPr>
            <w:r w:rsidRPr="00DD7984">
              <w:rPr>
                <w:rFonts w:ascii="Times New Roman" w:hAnsi="Times New Roman" w:cs="Times New Roman"/>
                <w:sz w:val="24"/>
                <w:szCs w:val="24"/>
              </w:rPr>
              <w:t>1.5</w:t>
            </w:r>
            <w:r w:rsidR="004321EB">
              <w:rPr>
                <w:rFonts w:ascii="Times New Roman" w:hAnsi="Times New Roman" w:cs="Times New Roman"/>
                <w:sz w:val="24"/>
                <w:szCs w:val="24"/>
              </w:rPr>
              <w:t>.</w:t>
            </w:r>
          </w:p>
        </w:tc>
        <w:tc>
          <w:tcPr>
            <w:tcW w:w="5557" w:type="dxa"/>
            <w:shd w:val="clear" w:color="auto" w:fill="auto"/>
          </w:tcPr>
          <w:p w14:paraId="0B89F604" w14:textId="77777777" w:rsidR="00711AE9" w:rsidRPr="00DD7984" w:rsidRDefault="00711AE9" w:rsidP="009E4CE1">
            <w:pPr>
              <w:jc w:val="both"/>
              <w:rPr>
                <w:rFonts w:ascii="Times New Roman" w:hAnsi="Times New Roman" w:cs="Times New Roman"/>
                <w:sz w:val="24"/>
                <w:szCs w:val="24"/>
              </w:rPr>
            </w:pPr>
            <w:r w:rsidRPr="00DD7984">
              <w:rPr>
                <w:rFonts w:ascii="Times New Roman" w:hAnsi="Times New Roman" w:cs="Times New Roman"/>
                <w:sz w:val="24"/>
                <w:szCs w:val="24"/>
              </w:rPr>
              <w:t>Plaisas, bedres ietves segumā</w:t>
            </w:r>
          </w:p>
        </w:tc>
        <w:tc>
          <w:tcPr>
            <w:tcW w:w="1276" w:type="dxa"/>
            <w:shd w:val="clear" w:color="auto" w:fill="auto"/>
          </w:tcPr>
          <w:p w14:paraId="0B89F605" w14:textId="77777777" w:rsidR="00711AE9" w:rsidRPr="00DD7984" w:rsidRDefault="00711AE9" w:rsidP="00E9669A">
            <w:pPr>
              <w:jc w:val="center"/>
              <w:rPr>
                <w:rFonts w:ascii="Times New Roman" w:hAnsi="Times New Roman" w:cs="Times New Roman"/>
                <w:sz w:val="24"/>
                <w:szCs w:val="24"/>
              </w:rPr>
            </w:pPr>
          </w:p>
        </w:tc>
        <w:tc>
          <w:tcPr>
            <w:tcW w:w="1559" w:type="dxa"/>
            <w:shd w:val="clear" w:color="auto" w:fill="auto"/>
          </w:tcPr>
          <w:p w14:paraId="0B89F606" w14:textId="77777777" w:rsidR="00711AE9" w:rsidRPr="00DD7984" w:rsidRDefault="00711AE9" w:rsidP="00E9669A">
            <w:pPr>
              <w:jc w:val="center"/>
              <w:rPr>
                <w:rFonts w:ascii="Times New Roman" w:hAnsi="Times New Roman" w:cs="Times New Roman"/>
                <w:sz w:val="24"/>
                <w:szCs w:val="24"/>
              </w:rPr>
            </w:pPr>
          </w:p>
        </w:tc>
        <w:tc>
          <w:tcPr>
            <w:tcW w:w="1276" w:type="dxa"/>
          </w:tcPr>
          <w:p w14:paraId="0B89F607" w14:textId="77777777" w:rsidR="00711AE9" w:rsidRPr="00DD7984" w:rsidRDefault="00711AE9" w:rsidP="00E9669A">
            <w:pPr>
              <w:jc w:val="center"/>
              <w:rPr>
                <w:rFonts w:ascii="Times New Roman" w:hAnsi="Times New Roman" w:cs="Times New Roman"/>
                <w:sz w:val="24"/>
                <w:szCs w:val="24"/>
              </w:rPr>
            </w:pPr>
          </w:p>
        </w:tc>
        <w:tc>
          <w:tcPr>
            <w:tcW w:w="3260" w:type="dxa"/>
            <w:shd w:val="clear" w:color="auto" w:fill="auto"/>
          </w:tcPr>
          <w:p w14:paraId="0B89F608" w14:textId="77777777" w:rsidR="00711AE9" w:rsidRPr="00DD7984" w:rsidRDefault="00711AE9" w:rsidP="00E9669A">
            <w:pPr>
              <w:jc w:val="center"/>
              <w:rPr>
                <w:rFonts w:ascii="Times New Roman" w:hAnsi="Times New Roman" w:cs="Times New Roman"/>
                <w:sz w:val="24"/>
                <w:szCs w:val="24"/>
              </w:rPr>
            </w:pPr>
          </w:p>
        </w:tc>
      </w:tr>
      <w:tr w:rsidR="00711AE9" w:rsidRPr="00DD7984" w14:paraId="0B89F610" w14:textId="77777777" w:rsidTr="00BB31BF">
        <w:tc>
          <w:tcPr>
            <w:tcW w:w="709" w:type="dxa"/>
            <w:shd w:val="clear" w:color="auto" w:fill="auto"/>
          </w:tcPr>
          <w:p w14:paraId="0B89F60A" w14:textId="77777777" w:rsidR="00711AE9" w:rsidRPr="00DD7984" w:rsidRDefault="00711AE9" w:rsidP="004321EB">
            <w:pPr>
              <w:jc w:val="center"/>
              <w:rPr>
                <w:rFonts w:ascii="Times New Roman" w:hAnsi="Times New Roman" w:cs="Times New Roman"/>
                <w:sz w:val="24"/>
                <w:szCs w:val="24"/>
              </w:rPr>
            </w:pPr>
            <w:r w:rsidRPr="00DD7984">
              <w:rPr>
                <w:rFonts w:ascii="Times New Roman" w:hAnsi="Times New Roman" w:cs="Times New Roman"/>
                <w:sz w:val="24"/>
                <w:szCs w:val="24"/>
              </w:rPr>
              <w:t>1.6</w:t>
            </w:r>
            <w:r w:rsidR="004321EB">
              <w:rPr>
                <w:rFonts w:ascii="Times New Roman" w:hAnsi="Times New Roman" w:cs="Times New Roman"/>
                <w:sz w:val="24"/>
                <w:szCs w:val="24"/>
              </w:rPr>
              <w:t>.</w:t>
            </w:r>
          </w:p>
        </w:tc>
        <w:tc>
          <w:tcPr>
            <w:tcW w:w="5557" w:type="dxa"/>
            <w:shd w:val="clear" w:color="auto" w:fill="auto"/>
          </w:tcPr>
          <w:p w14:paraId="0B89F60B" w14:textId="77777777" w:rsidR="00711AE9" w:rsidRPr="00DD7984" w:rsidRDefault="00711AE9" w:rsidP="009E4CE1">
            <w:pPr>
              <w:jc w:val="both"/>
              <w:rPr>
                <w:rFonts w:ascii="Times New Roman" w:hAnsi="Times New Roman" w:cs="Times New Roman"/>
                <w:sz w:val="24"/>
                <w:szCs w:val="24"/>
              </w:rPr>
            </w:pPr>
            <w:r w:rsidRPr="00DD7984">
              <w:rPr>
                <w:rFonts w:ascii="Times New Roman" w:hAnsi="Times New Roman" w:cs="Times New Roman"/>
                <w:sz w:val="24"/>
                <w:szCs w:val="24"/>
              </w:rPr>
              <w:t>Kavēta ūdens novade (aizsērējušas, bojātas notekas, sanesumi, bojātas tek</w:t>
            </w:r>
            <w:r w:rsidR="00590FC3">
              <w:rPr>
                <w:rFonts w:ascii="Times New Roman" w:hAnsi="Times New Roman" w:cs="Times New Roman"/>
                <w:sz w:val="24"/>
                <w:szCs w:val="24"/>
              </w:rPr>
              <w:t>n</w:t>
            </w:r>
            <w:r w:rsidRPr="00DD7984">
              <w:rPr>
                <w:rFonts w:ascii="Times New Roman" w:hAnsi="Times New Roman" w:cs="Times New Roman"/>
                <w:sz w:val="24"/>
                <w:szCs w:val="24"/>
              </w:rPr>
              <w:t>es)</w:t>
            </w:r>
          </w:p>
        </w:tc>
        <w:tc>
          <w:tcPr>
            <w:tcW w:w="1276" w:type="dxa"/>
            <w:shd w:val="clear" w:color="auto" w:fill="auto"/>
          </w:tcPr>
          <w:p w14:paraId="0B89F60C" w14:textId="77777777" w:rsidR="00711AE9" w:rsidRPr="00DD7984" w:rsidRDefault="00711AE9" w:rsidP="00E9669A">
            <w:pPr>
              <w:jc w:val="center"/>
              <w:rPr>
                <w:rFonts w:ascii="Times New Roman" w:hAnsi="Times New Roman" w:cs="Times New Roman"/>
                <w:sz w:val="24"/>
                <w:szCs w:val="24"/>
              </w:rPr>
            </w:pPr>
          </w:p>
        </w:tc>
        <w:tc>
          <w:tcPr>
            <w:tcW w:w="1559" w:type="dxa"/>
            <w:shd w:val="clear" w:color="auto" w:fill="auto"/>
          </w:tcPr>
          <w:p w14:paraId="0B89F60D" w14:textId="77777777" w:rsidR="00711AE9" w:rsidRPr="00DD7984" w:rsidRDefault="00711AE9" w:rsidP="00E9669A">
            <w:pPr>
              <w:jc w:val="center"/>
              <w:rPr>
                <w:rFonts w:ascii="Times New Roman" w:hAnsi="Times New Roman" w:cs="Times New Roman"/>
                <w:sz w:val="24"/>
                <w:szCs w:val="24"/>
              </w:rPr>
            </w:pPr>
          </w:p>
        </w:tc>
        <w:tc>
          <w:tcPr>
            <w:tcW w:w="1276" w:type="dxa"/>
          </w:tcPr>
          <w:p w14:paraId="0B89F60E" w14:textId="77777777" w:rsidR="00711AE9" w:rsidRPr="00DD7984" w:rsidRDefault="00711AE9" w:rsidP="00E9669A">
            <w:pPr>
              <w:jc w:val="center"/>
              <w:rPr>
                <w:rFonts w:ascii="Times New Roman" w:hAnsi="Times New Roman" w:cs="Times New Roman"/>
                <w:sz w:val="24"/>
                <w:szCs w:val="24"/>
              </w:rPr>
            </w:pPr>
          </w:p>
        </w:tc>
        <w:tc>
          <w:tcPr>
            <w:tcW w:w="3260" w:type="dxa"/>
            <w:shd w:val="clear" w:color="auto" w:fill="auto"/>
          </w:tcPr>
          <w:p w14:paraId="0B89F60F" w14:textId="77777777" w:rsidR="00711AE9" w:rsidRPr="00DD7984" w:rsidRDefault="00711AE9" w:rsidP="00E9669A">
            <w:pPr>
              <w:jc w:val="center"/>
              <w:rPr>
                <w:rFonts w:ascii="Times New Roman" w:hAnsi="Times New Roman" w:cs="Times New Roman"/>
                <w:sz w:val="24"/>
                <w:szCs w:val="24"/>
              </w:rPr>
            </w:pPr>
          </w:p>
        </w:tc>
      </w:tr>
      <w:tr w:rsidR="00711AE9" w:rsidRPr="00DD7984" w14:paraId="0B89F617" w14:textId="77777777" w:rsidTr="00BB31BF">
        <w:tc>
          <w:tcPr>
            <w:tcW w:w="709" w:type="dxa"/>
            <w:shd w:val="clear" w:color="auto" w:fill="auto"/>
          </w:tcPr>
          <w:p w14:paraId="0B89F611" w14:textId="77777777" w:rsidR="00711AE9" w:rsidRPr="00DD7984" w:rsidRDefault="00711AE9" w:rsidP="004321EB">
            <w:pPr>
              <w:jc w:val="center"/>
              <w:rPr>
                <w:rFonts w:ascii="Times New Roman" w:hAnsi="Times New Roman" w:cs="Times New Roman"/>
                <w:sz w:val="24"/>
                <w:szCs w:val="24"/>
              </w:rPr>
            </w:pPr>
            <w:r w:rsidRPr="00DD7984">
              <w:rPr>
                <w:rFonts w:ascii="Times New Roman" w:hAnsi="Times New Roman" w:cs="Times New Roman"/>
                <w:sz w:val="24"/>
                <w:szCs w:val="24"/>
              </w:rPr>
              <w:t>1.7</w:t>
            </w:r>
            <w:r w:rsidR="004321EB">
              <w:rPr>
                <w:rFonts w:ascii="Times New Roman" w:hAnsi="Times New Roman" w:cs="Times New Roman"/>
                <w:sz w:val="24"/>
                <w:szCs w:val="24"/>
              </w:rPr>
              <w:t>.</w:t>
            </w:r>
          </w:p>
        </w:tc>
        <w:tc>
          <w:tcPr>
            <w:tcW w:w="5557" w:type="dxa"/>
            <w:shd w:val="clear" w:color="auto" w:fill="auto"/>
          </w:tcPr>
          <w:p w14:paraId="0B89F612" w14:textId="77777777" w:rsidR="00711AE9" w:rsidRPr="00DD7984" w:rsidRDefault="00711AE9" w:rsidP="009E4CE1">
            <w:pPr>
              <w:jc w:val="both"/>
              <w:rPr>
                <w:rFonts w:ascii="Times New Roman" w:hAnsi="Times New Roman" w:cs="Times New Roman"/>
                <w:sz w:val="24"/>
                <w:szCs w:val="24"/>
              </w:rPr>
            </w:pPr>
            <w:r w:rsidRPr="00DD7984">
              <w:rPr>
                <w:rFonts w:ascii="Times New Roman" w:hAnsi="Times New Roman" w:cs="Times New Roman"/>
                <w:sz w:val="24"/>
                <w:szCs w:val="24"/>
              </w:rPr>
              <w:t>Izskalojums vai iesēdums nomalē vai ielas un tilta laiduma savienojumā (iesēdums &gt;5cm, izskalojumi &gt;10cm, kas var palielināties)</w:t>
            </w:r>
          </w:p>
        </w:tc>
        <w:tc>
          <w:tcPr>
            <w:tcW w:w="1276" w:type="dxa"/>
            <w:shd w:val="clear" w:color="auto" w:fill="auto"/>
          </w:tcPr>
          <w:p w14:paraId="0B89F613" w14:textId="77777777" w:rsidR="00711AE9" w:rsidRPr="00DD7984" w:rsidRDefault="00711AE9" w:rsidP="00E9669A">
            <w:pPr>
              <w:jc w:val="center"/>
              <w:rPr>
                <w:rFonts w:ascii="Times New Roman" w:hAnsi="Times New Roman" w:cs="Times New Roman"/>
                <w:sz w:val="24"/>
                <w:szCs w:val="24"/>
              </w:rPr>
            </w:pPr>
          </w:p>
        </w:tc>
        <w:tc>
          <w:tcPr>
            <w:tcW w:w="1559" w:type="dxa"/>
            <w:shd w:val="clear" w:color="auto" w:fill="auto"/>
          </w:tcPr>
          <w:p w14:paraId="0B89F614" w14:textId="77777777" w:rsidR="00711AE9" w:rsidRPr="00DD7984" w:rsidRDefault="00711AE9" w:rsidP="00E9669A">
            <w:pPr>
              <w:jc w:val="center"/>
              <w:rPr>
                <w:rFonts w:ascii="Times New Roman" w:hAnsi="Times New Roman" w:cs="Times New Roman"/>
                <w:sz w:val="24"/>
                <w:szCs w:val="24"/>
              </w:rPr>
            </w:pPr>
          </w:p>
        </w:tc>
        <w:tc>
          <w:tcPr>
            <w:tcW w:w="1276" w:type="dxa"/>
          </w:tcPr>
          <w:p w14:paraId="0B89F615" w14:textId="77777777" w:rsidR="00711AE9" w:rsidRPr="00DD7984" w:rsidRDefault="00711AE9" w:rsidP="00E9669A">
            <w:pPr>
              <w:jc w:val="center"/>
              <w:rPr>
                <w:rFonts w:ascii="Times New Roman" w:hAnsi="Times New Roman" w:cs="Times New Roman"/>
                <w:sz w:val="24"/>
                <w:szCs w:val="24"/>
              </w:rPr>
            </w:pPr>
          </w:p>
        </w:tc>
        <w:tc>
          <w:tcPr>
            <w:tcW w:w="3260" w:type="dxa"/>
            <w:shd w:val="clear" w:color="auto" w:fill="auto"/>
          </w:tcPr>
          <w:p w14:paraId="0B89F616" w14:textId="77777777" w:rsidR="00711AE9" w:rsidRPr="00DD7984" w:rsidRDefault="00711AE9" w:rsidP="00E9669A">
            <w:pPr>
              <w:jc w:val="center"/>
              <w:rPr>
                <w:rFonts w:ascii="Times New Roman" w:hAnsi="Times New Roman" w:cs="Times New Roman"/>
                <w:sz w:val="24"/>
                <w:szCs w:val="24"/>
              </w:rPr>
            </w:pPr>
          </w:p>
        </w:tc>
      </w:tr>
      <w:tr w:rsidR="00711AE9" w:rsidRPr="00DD7984" w14:paraId="0B89F61E" w14:textId="77777777" w:rsidTr="00BB31BF">
        <w:tc>
          <w:tcPr>
            <w:tcW w:w="709" w:type="dxa"/>
            <w:shd w:val="clear" w:color="auto" w:fill="auto"/>
          </w:tcPr>
          <w:p w14:paraId="0B89F618" w14:textId="77777777" w:rsidR="00711AE9" w:rsidRPr="00DD7984" w:rsidRDefault="00711AE9" w:rsidP="004321EB">
            <w:pPr>
              <w:jc w:val="center"/>
              <w:rPr>
                <w:rFonts w:ascii="Times New Roman" w:hAnsi="Times New Roman" w:cs="Times New Roman"/>
                <w:sz w:val="24"/>
                <w:szCs w:val="24"/>
              </w:rPr>
            </w:pPr>
            <w:r w:rsidRPr="00DD7984">
              <w:rPr>
                <w:rFonts w:ascii="Times New Roman" w:hAnsi="Times New Roman" w:cs="Times New Roman"/>
                <w:sz w:val="24"/>
                <w:szCs w:val="24"/>
              </w:rPr>
              <w:lastRenderedPageBreak/>
              <w:t>1.8</w:t>
            </w:r>
            <w:r w:rsidR="004321EB">
              <w:rPr>
                <w:rFonts w:ascii="Times New Roman" w:hAnsi="Times New Roman" w:cs="Times New Roman"/>
                <w:sz w:val="24"/>
                <w:szCs w:val="24"/>
              </w:rPr>
              <w:t>.</w:t>
            </w:r>
          </w:p>
        </w:tc>
        <w:tc>
          <w:tcPr>
            <w:tcW w:w="5557" w:type="dxa"/>
            <w:shd w:val="clear" w:color="auto" w:fill="auto"/>
          </w:tcPr>
          <w:p w14:paraId="0B89F619" w14:textId="77777777" w:rsidR="00711AE9" w:rsidRPr="00DD7984" w:rsidRDefault="00711AE9" w:rsidP="009E4CE1">
            <w:pPr>
              <w:jc w:val="both"/>
              <w:rPr>
                <w:rFonts w:ascii="Times New Roman" w:hAnsi="Times New Roman" w:cs="Times New Roman"/>
                <w:sz w:val="24"/>
                <w:szCs w:val="24"/>
              </w:rPr>
            </w:pPr>
            <w:r w:rsidRPr="00DD7984">
              <w:rPr>
                <w:rFonts w:ascii="Times New Roman" w:hAnsi="Times New Roman" w:cs="Times New Roman"/>
                <w:sz w:val="24"/>
                <w:szCs w:val="24"/>
              </w:rPr>
              <w:t>Ceļa zīmju bojājumi (bojāts zīmes pārklājums, deformācijas, kustās, nepareizs novietojums, u.c.)</w:t>
            </w:r>
          </w:p>
        </w:tc>
        <w:tc>
          <w:tcPr>
            <w:tcW w:w="1276" w:type="dxa"/>
            <w:shd w:val="clear" w:color="auto" w:fill="auto"/>
          </w:tcPr>
          <w:p w14:paraId="0B89F61A" w14:textId="77777777" w:rsidR="00711AE9" w:rsidRPr="00DD7984" w:rsidRDefault="00711AE9" w:rsidP="00E9669A">
            <w:pPr>
              <w:jc w:val="center"/>
              <w:rPr>
                <w:rFonts w:ascii="Times New Roman" w:hAnsi="Times New Roman" w:cs="Times New Roman"/>
                <w:sz w:val="24"/>
                <w:szCs w:val="24"/>
              </w:rPr>
            </w:pPr>
          </w:p>
        </w:tc>
        <w:tc>
          <w:tcPr>
            <w:tcW w:w="1559" w:type="dxa"/>
            <w:shd w:val="clear" w:color="auto" w:fill="auto"/>
          </w:tcPr>
          <w:p w14:paraId="0B89F61B" w14:textId="77777777" w:rsidR="00711AE9" w:rsidRPr="00DD7984" w:rsidRDefault="00711AE9" w:rsidP="00E9669A">
            <w:pPr>
              <w:jc w:val="center"/>
              <w:rPr>
                <w:rFonts w:ascii="Times New Roman" w:hAnsi="Times New Roman" w:cs="Times New Roman"/>
                <w:sz w:val="24"/>
                <w:szCs w:val="24"/>
              </w:rPr>
            </w:pPr>
          </w:p>
        </w:tc>
        <w:tc>
          <w:tcPr>
            <w:tcW w:w="1276" w:type="dxa"/>
          </w:tcPr>
          <w:p w14:paraId="0B89F61C" w14:textId="77777777" w:rsidR="00711AE9" w:rsidRPr="00DD7984" w:rsidRDefault="00711AE9" w:rsidP="00E9669A">
            <w:pPr>
              <w:jc w:val="center"/>
              <w:rPr>
                <w:rFonts w:ascii="Times New Roman" w:hAnsi="Times New Roman" w:cs="Times New Roman"/>
                <w:sz w:val="24"/>
                <w:szCs w:val="24"/>
              </w:rPr>
            </w:pPr>
          </w:p>
        </w:tc>
        <w:tc>
          <w:tcPr>
            <w:tcW w:w="3260" w:type="dxa"/>
            <w:shd w:val="clear" w:color="auto" w:fill="auto"/>
          </w:tcPr>
          <w:p w14:paraId="0B89F61D" w14:textId="77777777" w:rsidR="00711AE9" w:rsidRPr="00DD7984" w:rsidRDefault="00711AE9" w:rsidP="00E9669A">
            <w:pPr>
              <w:jc w:val="center"/>
              <w:rPr>
                <w:rFonts w:ascii="Times New Roman" w:hAnsi="Times New Roman" w:cs="Times New Roman"/>
                <w:sz w:val="24"/>
                <w:szCs w:val="24"/>
              </w:rPr>
            </w:pPr>
          </w:p>
        </w:tc>
      </w:tr>
      <w:tr w:rsidR="00711AE9" w:rsidRPr="00DD7984" w14:paraId="0B89F625" w14:textId="77777777" w:rsidTr="00BB31BF">
        <w:tc>
          <w:tcPr>
            <w:tcW w:w="709" w:type="dxa"/>
            <w:shd w:val="clear" w:color="auto" w:fill="auto"/>
          </w:tcPr>
          <w:p w14:paraId="0B89F61F" w14:textId="77777777" w:rsidR="00711AE9" w:rsidRPr="00DD7984" w:rsidRDefault="00711AE9" w:rsidP="004321EB">
            <w:pPr>
              <w:jc w:val="center"/>
              <w:rPr>
                <w:rFonts w:ascii="Times New Roman" w:hAnsi="Times New Roman" w:cs="Times New Roman"/>
                <w:sz w:val="24"/>
                <w:szCs w:val="24"/>
              </w:rPr>
            </w:pPr>
            <w:r w:rsidRPr="00DD7984">
              <w:rPr>
                <w:rFonts w:ascii="Times New Roman" w:hAnsi="Times New Roman" w:cs="Times New Roman"/>
                <w:sz w:val="24"/>
                <w:szCs w:val="24"/>
              </w:rPr>
              <w:t>1.9</w:t>
            </w:r>
            <w:r w:rsidR="004321EB">
              <w:rPr>
                <w:rFonts w:ascii="Times New Roman" w:hAnsi="Times New Roman" w:cs="Times New Roman"/>
                <w:sz w:val="24"/>
                <w:szCs w:val="24"/>
              </w:rPr>
              <w:t>.</w:t>
            </w:r>
          </w:p>
        </w:tc>
        <w:tc>
          <w:tcPr>
            <w:tcW w:w="5557" w:type="dxa"/>
            <w:shd w:val="clear" w:color="auto" w:fill="auto"/>
          </w:tcPr>
          <w:p w14:paraId="0B89F620" w14:textId="77777777" w:rsidR="00711AE9" w:rsidRPr="00DD7984" w:rsidRDefault="00711AE9" w:rsidP="009E4CE1">
            <w:pPr>
              <w:jc w:val="both"/>
              <w:rPr>
                <w:rFonts w:ascii="Times New Roman" w:hAnsi="Times New Roman" w:cs="Times New Roman"/>
                <w:sz w:val="24"/>
                <w:szCs w:val="24"/>
              </w:rPr>
            </w:pPr>
            <w:r w:rsidRPr="00DD7984">
              <w:rPr>
                <w:rFonts w:ascii="Times New Roman" w:hAnsi="Times New Roman" w:cs="Times New Roman"/>
                <w:sz w:val="24"/>
                <w:szCs w:val="24"/>
              </w:rPr>
              <w:t>Barjeru bojājumi (deformācijas, korozija, bojāti stiprinājumi, betona atvairbarjeru izdrupumi)</w:t>
            </w:r>
          </w:p>
        </w:tc>
        <w:tc>
          <w:tcPr>
            <w:tcW w:w="1276" w:type="dxa"/>
            <w:shd w:val="clear" w:color="auto" w:fill="auto"/>
          </w:tcPr>
          <w:p w14:paraId="0B89F621" w14:textId="77777777" w:rsidR="00711AE9" w:rsidRPr="00DD7984" w:rsidRDefault="00711AE9" w:rsidP="00E9669A">
            <w:pPr>
              <w:jc w:val="center"/>
              <w:rPr>
                <w:rFonts w:ascii="Times New Roman" w:hAnsi="Times New Roman" w:cs="Times New Roman"/>
                <w:sz w:val="24"/>
                <w:szCs w:val="24"/>
              </w:rPr>
            </w:pPr>
          </w:p>
        </w:tc>
        <w:tc>
          <w:tcPr>
            <w:tcW w:w="1559" w:type="dxa"/>
            <w:shd w:val="clear" w:color="auto" w:fill="auto"/>
          </w:tcPr>
          <w:p w14:paraId="0B89F622" w14:textId="77777777" w:rsidR="00711AE9" w:rsidRPr="00DD7984" w:rsidRDefault="00711AE9" w:rsidP="00E9669A">
            <w:pPr>
              <w:jc w:val="center"/>
              <w:rPr>
                <w:rFonts w:ascii="Times New Roman" w:hAnsi="Times New Roman" w:cs="Times New Roman"/>
                <w:sz w:val="24"/>
                <w:szCs w:val="24"/>
              </w:rPr>
            </w:pPr>
          </w:p>
        </w:tc>
        <w:tc>
          <w:tcPr>
            <w:tcW w:w="1276" w:type="dxa"/>
          </w:tcPr>
          <w:p w14:paraId="0B89F623" w14:textId="77777777" w:rsidR="00711AE9" w:rsidRPr="00DD7984" w:rsidRDefault="00711AE9" w:rsidP="00E9669A">
            <w:pPr>
              <w:jc w:val="center"/>
              <w:rPr>
                <w:rFonts w:ascii="Times New Roman" w:hAnsi="Times New Roman" w:cs="Times New Roman"/>
                <w:sz w:val="24"/>
                <w:szCs w:val="24"/>
              </w:rPr>
            </w:pPr>
          </w:p>
        </w:tc>
        <w:tc>
          <w:tcPr>
            <w:tcW w:w="3260" w:type="dxa"/>
            <w:shd w:val="clear" w:color="auto" w:fill="auto"/>
          </w:tcPr>
          <w:p w14:paraId="0B89F624" w14:textId="77777777" w:rsidR="00711AE9" w:rsidRPr="00DD7984" w:rsidRDefault="00711AE9" w:rsidP="00E9669A">
            <w:pPr>
              <w:jc w:val="center"/>
              <w:rPr>
                <w:rFonts w:ascii="Times New Roman" w:hAnsi="Times New Roman" w:cs="Times New Roman"/>
                <w:sz w:val="24"/>
                <w:szCs w:val="24"/>
              </w:rPr>
            </w:pPr>
          </w:p>
        </w:tc>
      </w:tr>
      <w:tr w:rsidR="00711AE9" w:rsidRPr="00DD7984" w14:paraId="0B89F62C" w14:textId="77777777" w:rsidTr="00BB31BF">
        <w:tc>
          <w:tcPr>
            <w:tcW w:w="709" w:type="dxa"/>
            <w:shd w:val="clear" w:color="auto" w:fill="auto"/>
          </w:tcPr>
          <w:p w14:paraId="0B89F626" w14:textId="77777777" w:rsidR="00711AE9" w:rsidRPr="00DD7984" w:rsidRDefault="004321EB" w:rsidP="004321EB">
            <w:pPr>
              <w:jc w:val="center"/>
              <w:rPr>
                <w:rFonts w:ascii="Times New Roman" w:hAnsi="Times New Roman" w:cs="Times New Roman"/>
                <w:sz w:val="24"/>
                <w:szCs w:val="24"/>
              </w:rPr>
            </w:pPr>
            <w:r>
              <w:rPr>
                <w:rFonts w:ascii="Times New Roman" w:hAnsi="Times New Roman" w:cs="Times New Roman"/>
                <w:sz w:val="24"/>
                <w:szCs w:val="24"/>
              </w:rPr>
              <w:t>1.10.</w:t>
            </w:r>
          </w:p>
        </w:tc>
        <w:tc>
          <w:tcPr>
            <w:tcW w:w="5557" w:type="dxa"/>
            <w:shd w:val="clear" w:color="auto" w:fill="auto"/>
          </w:tcPr>
          <w:p w14:paraId="0B89F627" w14:textId="77777777" w:rsidR="00711AE9" w:rsidRPr="00DD7984" w:rsidRDefault="00711AE9" w:rsidP="009E4CE1">
            <w:pPr>
              <w:jc w:val="both"/>
              <w:rPr>
                <w:rFonts w:ascii="Times New Roman" w:hAnsi="Times New Roman" w:cs="Times New Roman"/>
                <w:sz w:val="24"/>
                <w:szCs w:val="24"/>
              </w:rPr>
            </w:pPr>
            <w:r w:rsidRPr="00DD7984">
              <w:rPr>
                <w:rFonts w:ascii="Times New Roman" w:hAnsi="Times New Roman" w:cs="Times New Roman"/>
                <w:sz w:val="24"/>
                <w:szCs w:val="24"/>
              </w:rPr>
              <w:t>Margu bojājumi (deformācijas, korozija, bojāti stiprinājumi)</w:t>
            </w:r>
          </w:p>
        </w:tc>
        <w:tc>
          <w:tcPr>
            <w:tcW w:w="1276" w:type="dxa"/>
            <w:shd w:val="clear" w:color="auto" w:fill="auto"/>
          </w:tcPr>
          <w:p w14:paraId="0B89F628" w14:textId="77777777" w:rsidR="00711AE9" w:rsidRPr="00DD7984" w:rsidRDefault="00711AE9" w:rsidP="00E9669A">
            <w:pPr>
              <w:jc w:val="center"/>
              <w:rPr>
                <w:rFonts w:ascii="Times New Roman" w:hAnsi="Times New Roman" w:cs="Times New Roman"/>
                <w:sz w:val="24"/>
                <w:szCs w:val="24"/>
              </w:rPr>
            </w:pPr>
          </w:p>
        </w:tc>
        <w:tc>
          <w:tcPr>
            <w:tcW w:w="1559" w:type="dxa"/>
            <w:shd w:val="clear" w:color="auto" w:fill="auto"/>
          </w:tcPr>
          <w:p w14:paraId="0B89F629" w14:textId="77777777" w:rsidR="00711AE9" w:rsidRPr="00DD7984" w:rsidRDefault="00711AE9" w:rsidP="00E9669A">
            <w:pPr>
              <w:jc w:val="center"/>
              <w:rPr>
                <w:rFonts w:ascii="Times New Roman" w:hAnsi="Times New Roman" w:cs="Times New Roman"/>
                <w:sz w:val="24"/>
                <w:szCs w:val="24"/>
              </w:rPr>
            </w:pPr>
          </w:p>
        </w:tc>
        <w:tc>
          <w:tcPr>
            <w:tcW w:w="1276" w:type="dxa"/>
          </w:tcPr>
          <w:p w14:paraId="0B89F62A" w14:textId="77777777" w:rsidR="00711AE9" w:rsidRPr="00DD7984" w:rsidRDefault="00711AE9" w:rsidP="00E9669A">
            <w:pPr>
              <w:jc w:val="center"/>
              <w:rPr>
                <w:rFonts w:ascii="Times New Roman" w:hAnsi="Times New Roman" w:cs="Times New Roman"/>
                <w:sz w:val="24"/>
                <w:szCs w:val="24"/>
              </w:rPr>
            </w:pPr>
          </w:p>
        </w:tc>
        <w:tc>
          <w:tcPr>
            <w:tcW w:w="3260" w:type="dxa"/>
            <w:shd w:val="clear" w:color="auto" w:fill="auto"/>
          </w:tcPr>
          <w:p w14:paraId="0B89F62B" w14:textId="77777777" w:rsidR="00711AE9" w:rsidRPr="00DD7984" w:rsidRDefault="00711AE9" w:rsidP="00E9669A">
            <w:pPr>
              <w:jc w:val="center"/>
              <w:rPr>
                <w:rFonts w:ascii="Times New Roman" w:hAnsi="Times New Roman" w:cs="Times New Roman"/>
                <w:sz w:val="24"/>
                <w:szCs w:val="24"/>
              </w:rPr>
            </w:pPr>
          </w:p>
        </w:tc>
      </w:tr>
      <w:tr w:rsidR="00711AE9" w:rsidRPr="00DD7984" w14:paraId="0B89F62F" w14:textId="77777777" w:rsidTr="00BB31BF">
        <w:tc>
          <w:tcPr>
            <w:tcW w:w="709" w:type="dxa"/>
            <w:shd w:val="clear" w:color="auto" w:fill="auto"/>
          </w:tcPr>
          <w:p w14:paraId="0B89F62D" w14:textId="77777777" w:rsidR="00711AE9" w:rsidRPr="00DD7984" w:rsidRDefault="00711AE9" w:rsidP="004321EB">
            <w:pPr>
              <w:jc w:val="center"/>
              <w:rPr>
                <w:rFonts w:ascii="Times New Roman" w:hAnsi="Times New Roman" w:cs="Times New Roman"/>
                <w:sz w:val="24"/>
                <w:szCs w:val="24"/>
              </w:rPr>
            </w:pPr>
            <w:r w:rsidRPr="00DD7984">
              <w:rPr>
                <w:rFonts w:ascii="Times New Roman" w:hAnsi="Times New Roman" w:cs="Times New Roman"/>
                <w:b/>
                <w:sz w:val="24"/>
                <w:szCs w:val="24"/>
              </w:rPr>
              <w:t>2</w:t>
            </w:r>
            <w:r w:rsidR="004321EB">
              <w:rPr>
                <w:rFonts w:ascii="Times New Roman" w:hAnsi="Times New Roman" w:cs="Times New Roman"/>
                <w:b/>
                <w:sz w:val="24"/>
                <w:szCs w:val="24"/>
              </w:rPr>
              <w:t>.</w:t>
            </w:r>
          </w:p>
        </w:tc>
        <w:tc>
          <w:tcPr>
            <w:tcW w:w="12928" w:type="dxa"/>
            <w:gridSpan w:val="5"/>
            <w:shd w:val="clear" w:color="auto" w:fill="auto"/>
          </w:tcPr>
          <w:p w14:paraId="0B89F62E" w14:textId="77777777" w:rsidR="00711AE9" w:rsidRPr="00DD7984" w:rsidRDefault="00711AE9" w:rsidP="00E9669A">
            <w:pPr>
              <w:jc w:val="center"/>
              <w:rPr>
                <w:rFonts w:ascii="Times New Roman" w:hAnsi="Times New Roman" w:cs="Times New Roman"/>
                <w:sz w:val="24"/>
                <w:szCs w:val="24"/>
              </w:rPr>
            </w:pPr>
            <w:r w:rsidRPr="00DD7984">
              <w:rPr>
                <w:rFonts w:ascii="Times New Roman" w:hAnsi="Times New Roman" w:cs="Times New Roman"/>
                <w:b/>
                <w:sz w:val="24"/>
                <w:szCs w:val="24"/>
              </w:rPr>
              <w:t>Apsekošana zem tilta - gultne, balsti, laiduma konstrukcija, konusi</w:t>
            </w:r>
          </w:p>
        </w:tc>
      </w:tr>
      <w:tr w:rsidR="00711AE9" w:rsidRPr="00DD7984" w14:paraId="0B89F636" w14:textId="77777777" w:rsidTr="00BB31BF">
        <w:tc>
          <w:tcPr>
            <w:tcW w:w="709" w:type="dxa"/>
            <w:shd w:val="clear" w:color="auto" w:fill="auto"/>
          </w:tcPr>
          <w:p w14:paraId="0B89F630" w14:textId="77777777" w:rsidR="00711AE9" w:rsidRPr="00DD7984" w:rsidRDefault="00711AE9" w:rsidP="004321EB">
            <w:pPr>
              <w:jc w:val="center"/>
              <w:rPr>
                <w:rFonts w:ascii="Times New Roman" w:hAnsi="Times New Roman" w:cs="Times New Roman"/>
                <w:sz w:val="24"/>
                <w:szCs w:val="24"/>
              </w:rPr>
            </w:pPr>
            <w:r w:rsidRPr="00DD7984">
              <w:rPr>
                <w:rFonts w:ascii="Times New Roman" w:hAnsi="Times New Roman" w:cs="Times New Roman"/>
                <w:sz w:val="24"/>
                <w:szCs w:val="24"/>
              </w:rPr>
              <w:t>2.1</w:t>
            </w:r>
            <w:r w:rsidR="004321EB">
              <w:rPr>
                <w:rFonts w:ascii="Times New Roman" w:hAnsi="Times New Roman" w:cs="Times New Roman"/>
                <w:sz w:val="24"/>
                <w:szCs w:val="24"/>
              </w:rPr>
              <w:t>.</w:t>
            </w:r>
          </w:p>
        </w:tc>
        <w:tc>
          <w:tcPr>
            <w:tcW w:w="5557" w:type="dxa"/>
            <w:shd w:val="clear" w:color="auto" w:fill="auto"/>
          </w:tcPr>
          <w:p w14:paraId="0B89F631" w14:textId="77777777" w:rsidR="00711AE9" w:rsidRPr="00DD7984" w:rsidRDefault="00711AE9" w:rsidP="009E4CE1">
            <w:pPr>
              <w:jc w:val="both"/>
              <w:rPr>
                <w:rFonts w:ascii="Times New Roman" w:hAnsi="Times New Roman" w:cs="Times New Roman"/>
                <w:sz w:val="24"/>
                <w:szCs w:val="24"/>
              </w:rPr>
            </w:pPr>
            <w:r w:rsidRPr="00DD7984">
              <w:rPr>
                <w:rFonts w:ascii="Times New Roman" w:hAnsi="Times New Roman" w:cs="Times New Roman"/>
                <w:sz w:val="24"/>
                <w:szCs w:val="24"/>
              </w:rPr>
              <w:t>Ūdensteces aizsprostojumi/sanesumi gultnē vai krastā</w:t>
            </w:r>
          </w:p>
        </w:tc>
        <w:tc>
          <w:tcPr>
            <w:tcW w:w="1276" w:type="dxa"/>
            <w:shd w:val="clear" w:color="auto" w:fill="auto"/>
          </w:tcPr>
          <w:p w14:paraId="0B89F632" w14:textId="77777777" w:rsidR="00711AE9" w:rsidRPr="00DD7984" w:rsidRDefault="00711AE9" w:rsidP="00E9669A">
            <w:pPr>
              <w:jc w:val="center"/>
              <w:rPr>
                <w:rFonts w:ascii="Times New Roman" w:hAnsi="Times New Roman" w:cs="Times New Roman"/>
                <w:sz w:val="24"/>
                <w:szCs w:val="24"/>
              </w:rPr>
            </w:pPr>
          </w:p>
        </w:tc>
        <w:tc>
          <w:tcPr>
            <w:tcW w:w="1559" w:type="dxa"/>
            <w:shd w:val="clear" w:color="auto" w:fill="auto"/>
          </w:tcPr>
          <w:p w14:paraId="0B89F633" w14:textId="77777777" w:rsidR="00711AE9" w:rsidRPr="00DD7984" w:rsidRDefault="00711AE9" w:rsidP="00E9669A">
            <w:pPr>
              <w:jc w:val="center"/>
              <w:rPr>
                <w:rFonts w:ascii="Times New Roman" w:hAnsi="Times New Roman" w:cs="Times New Roman"/>
                <w:sz w:val="24"/>
                <w:szCs w:val="24"/>
              </w:rPr>
            </w:pPr>
          </w:p>
        </w:tc>
        <w:tc>
          <w:tcPr>
            <w:tcW w:w="1276" w:type="dxa"/>
          </w:tcPr>
          <w:p w14:paraId="0B89F634" w14:textId="77777777" w:rsidR="00711AE9" w:rsidRPr="00DD7984" w:rsidRDefault="00711AE9" w:rsidP="00E9669A">
            <w:pPr>
              <w:jc w:val="center"/>
              <w:rPr>
                <w:rFonts w:ascii="Times New Roman" w:hAnsi="Times New Roman" w:cs="Times New Roman"/>
                <w:sz w:val="24"/>
                <w:szCs w:val="24"/>
              </w:rPr>
            </w:pPr>
          </w:p>
        </w:tc>
        <w:tc>
          <w:tcPr>
            <w:tcW w:w="3260" w:type="dxa"/>
            <w:shd w:val="clear" w:color="auto" w:fill="auto"/>
          </w:tcPr>
          <w:p w14:paraId="0B89F635" w14:textId="77777777" w:rsidR="00711AE9" w:rsidRPr="00DD7984" w:rsidRDefault="00711AE9" w:rsidP="00E9669A">
            <w:pPr>
              <w:jc w:val="center"/>
              <w:rPr>
                <w:rFonts w:ascii="Times New Roman" w:hAnsi="Times New Roman" w:cs="Times New Roman"/>
                <w:sz w:val="24"/>
                <w:szCs w:val="24"/>
              </w:rPr>
            </w:pPr>
          </w:p>
        </w:tc>
      </w:tr>
      <w:tr w:rsidR="00711AE9" w:rsidRPr="00DD7984" w14:paraId="0B89F63D" w14:textId="77777777" w:rsidTr="00BB31BF">
        <w:tc>
          <w:tcPr>
            <w:tcW w:w="709" w:type="dxa"/>
            <w:shd w:val="clear" w:color="auto" w:fill="auto"/>
          </w:tcPr>
          <w:p w14:paraId="0B89F637" w14:textId="77777777" w:rsidR="00711AE9" w:rsidRPr="00DD7984" w:rsidRDefault="00711AE9" w:rsidP="004321EB">
            <w:pPr>
              <w:jc w:val="center"/>
              <w:rPr>
                <w:rFonts w:ascii="Times New Roman" w:hAnsi="Times New Roman" w:cs="Times New Roman"/>
                <w:sz w:val="24"/>
                <w:szCs w:val="24"/>
              </w:rPr>
            </w:pPr>
            <w:r w:rsidRPr="00DD7984">
              <w:rPr>
                <w:rFonts w:ascii="Times New Roman" w:hAnsi="Times New Roman" w:cs="Times New Roman"/>
                <w:sz w:val="24"/>
                <w:szCs w:val="24"/>
              </w:rPr>
              <w:t>2.2</w:t>
            </w:r>
            <w:r w:rsidR="004321EB">
              <w:rPr>
                <w:rFonts w:ascii="Times New Roman" w:hAnsi="Times New Roman" w:cs="Times New Roman"/>
                <w:sz w:val="24"/>
                <w:szCs w:val="24"/>
              </w:rPr>
              <w:t>.</w:t>
            </w:r>
          </w:p>
        </w:tc>
        <w:tc>
          <w:tcPr>
            <w:tcW w:w="5557" w:type="dxa"/>
            <w:shd w:val="clear" w:color="auto" w:fill="auto"/>
          </w:tcPr>
          <w:p w14:paraId="0B89F638" w14:textId="77777777" w:rsidR="00711AE9" w:rsidRPr="00DD7984" w:rsidRDefault="00711AE9" w:rsidP="009E4CE1">
            <w:pPr>
              <w:jc w:val="both"/>
              <w:rPr>
                <w:rFonts w:ascii="Times New Roman" w:hAnsi="Times New Roman" w:cs="Times New Roman"/>
                <w:sz w:val="24"/>
                <w:szCs w:val="24"/>
              </w:rPr>
            </w:pPr>
            <w:r w:rsidRPr="00DD7984">
              <w:rPr>
                <w:rFonts w:ascii="Times New Roman" w:hAnsi="Times New Roman" w:cs="Times New Roman"/>
                <w:sz w:val="24"/>
                <w:szCs w:val="24"/>
              </w:rPr>
              <w:t>Balstu, uzkalu bojājumi (plaisas, izdrupumi, armējuma korozija, bojāts krāsojums)</w:t>
            </w:r>
          </w:p>
        </w:tc>
        <w:tc>
          <w:tcPr>
            <w:tcW w:w="1276" w:type="dxa"/>
            <w:shd w:val="clear" w:color="auto" w:fill="auto"/>
          </w:tcPr>
          <w:p w14:paraId="0B89F639" w14:textId="77777777" w:rsidR="00711AE9" w:rsidRPr="00DD7984" w:rsidRDefault="00711AE9" w:rsidP="00E9669A">
            <w:pPr>
              <w:rPr>
                <w:rFonts w:ascii="Times New Roman" w:hAnsi="Times New Roman" w:cs="Times New Roman"/>
                <w:sz w:val="24"/>
                <w:szCs w:val="24"/>
              </w:rPr>
            </w:pPr>
          </w:p>
        </w:tc>
        <w:tc>
          <w:tcPr>
            <w:tcW w:w="1559" w:type="dxa"/>
            <w:shd w:val="clear" w:color="auto" w:fill="auto"/>
          </w:tcPr>
          <w:p w14:paraId="0B89F63A" w14:textId="77777777" w:rsidR="00711AE9" w:rsidRPr="00DD7984" w:rsidRDefault="00711AE9" w:rsidP="00E9669A">
            <w:pPr>
              <w:rPr>
                <w:rFonts w:ascii="Times New Roman" w:hAnsi="Times New Roman" w:cs="Times New Roman"/>
                <w:sz w:val="24"/>
                <w:szCs w:val="24"/>
              </w:rPr>
            </w:pPr>
          </w:p>
        </w:tc>
        <w:tc>
          <w:tcPr>
            <w:tcW w:w="1276" w:type="dxa"/>
          </w:tcPr>
          <w:p w14:paraId="0B89F63B" w14:textId="77777777" w:rsidR="00711AE9" w:rsidRPr="00DD7984" w:rsidRDefault="00711AE9" w:rsidP="00E9669A">
            <w:pPr>
              <w:rPr>
                <w:rFonts w:ascii="Times New Roman" w:hAnsi="Times New Roman" w:cs="Times New Roman"/>
                <w:sz w:val="24"/>
                <w:szCs w:val="24"/>
              </w:rPr>
            </w:pPr>
          </w:p>
        </w:tc>
        <w:tc>
          <w:tcPr>
            <w:tcW w:w="3260" w:type="dxa"/>
            <w:shd w:val="clear" w:color="auto" w:fill="auto"/>
          </w:tcPr>
          <w:p w14:paraId="0B89F63C" w14:textId="77777777" w:rsidR="00711AE9" w:rsidRPr="00DD7984" w:rsidRDefault="00711AE9" w:rsidP="00E9669A">
            <w:pPr>
              <w:rPr>
                <w:rFonts w:ascii="Times New Roman" w:hAnsi="Times New Roman" w:cs="Times New Roman"/>
                <w:sz w:val="24"/>
                <w:szCs w:val="24"/>
              </w:rPr>
            </w:pPr>
          </w:p>
        </w:tc>
      </w:tr>
      <w:tr w:rsidR="00711AE9" w:rsidRPr="00DD7984" w14:paraId="0B89F644" w14:textId="77777777" w:rsidTr="00BB31BF">
        <w:tc>
          <w:tcPr>
            <w:tcW w:w="709" w:type="dxa"/>
            <w:shd w:val="clear" w:color="auto" w:fill="auto"/>
          </w:tcPr>
          <w:p w14:paraId="0B89F63E" w14:textId="77777777" w:rsidR="00711AE9" w:rsidRPr="00DD7984" w:rsidRDefault="00711AE9" w:rsidP="004321EB">
            <w:pPr>
              <w:jc w:val="center"/>
              <w:rPr>
                <w:rFonts w:ascii="Times New Roman" w:hAnsi="Times New Roman" w:cs="Times New Roman"/>
                <w:sz w:val="24"/>
                <w:szCs w:val="24"/>
              </w:rPr>
            </w:pPr>
            <w:r w:rsidRPr="00DD7984">
              <w:rPr>
                <w:rFonts w:ascii="Times New Roman" w:hAnsi="Times New Roman" w:cs="Times New Roman"/>
                <w:sz w:val="24"/>
                <w:szCs w:val="24"/>
              </w:rPr>
              <w:t>2.3</w:t>
            </w:r>
            <w:r w:rsidR="004321EB">
              <w:rPr>
                <w:rFonts w:ascii="Times New Roman" w:hAnsi="Times New Roman" w:cs="Times New Roman"/>
                <w:sz w:val="24"/>
                <w:szCs w:val="24"/>
              </w:rPr>
              <w:t>.</w:t>
            </w:r>
          </w:p>
        </w:tc>
        <w:tc>
          <w:tcPr>
            <w:tcW w:w="5557" w:type="dxa"/>
            <w:shd w:val="clear" w:color="auto" w:fill="auto"/>
          </w:tcPr>
          <w:p w14:paraId="0B89F63F" w14:textId="77777777" w:rsidR="00711AE9" w:rsidRPr="00DD7984" w:rsidRDefault="00711AE9" w:rsidP="009E4CE1">
            <w:pPr>
              <w:jc w:val="both"/>
              <w:rPr>
                <w:rFonts w:ascii="Times New Roman" w:hAnsi="Times New Roman" w:cs="Times New Roman"/>
                <w:sz w:val="24"/>
                <w:szCs w:val="24"/>
              </w:rPr>
            </w:pPr>
            <w:r w:rsidRPr="00DD7984">
              <w:rPr>
                <w:rFonts w:ascii="Times New Roman" w:hAnsi="Times New Roman" w:cs="Times New Roman"/>
                <w:sz w:val="24"/>
                <w:szCs w:val="24"/>
              </w:rPr>
              <w:t>Laidumu konstrukcijas bojājumi (plaisas, izdrupumi, armējuma korozija, bojāts krāsojums, notecējumi no šuvēm, notecējumi laidumos)</w:t>
            </w:r>
          </w:p>
        </w:tc>
        <w:tc>
          <w:tcPr>
            <w:tcW w:w="1276" w:type="dxa"/>
            <w:shd w:val="clear" w:color="auto" w:fill="auto"/>
          </w:tcPr>
          <w:p w14:paraId="0B89F640" w14:textId="77777777" w:rsidR="00711AE9" w:rsidRPr="00DD7984" w:rsidRDefault="00711AE9" w:rsidP="00E9669A">
            <w:pPr>
              <w:rPr>
                <w:rFonts w:ascii="Times New Roman" w:hAnsi="Times New Roman" w:cs="Times New Roman"/>
                <w:sz w:val="24"/>
                <w:szCs w:val="24"/>
              </w:rPr>
            </w:pPr>
          </w:p>
        </w:tc>
        <w:tc>
          <w:tcPr>
            <w:tcW w:w="1559" w:type="dxa"/>
            <w:shd w:val="clear" w:color="auto" w:fill="auto"/>
          </w:tcPr>
          <w:p w14:paraId="0B89F641" w14:textId="77777777" w:rsidR="00711AE9" w:rsidRPr="00DD7984" w:rsidRDefault="00711AE9" w:rsidP="00E9669A">
            <w:pPr>
              <w:rPr>
                <w:rFonts w:ascii="Times New Roman" w:hAnsi="Times New Roman" w:cs="Times New Roman"/>
                <w:sz w:val="24"/>
                <w:szCs w:val="24"/>
              </w:rPr>
            </w:pPr>
          </w:p>
        </w:tc>
        <w:tc>
          <w:tcPr>
            <w:tcW w:w="1276" w:type="dxa"/>
          </w:tcPr>
          <w:p w14:paraId="0B89F642" w14:textId="77777777" w:rsidR="00711AE9" w:rsidRPr="00DD7984" w:rsidRDefault="00711AE9" w:rsidP="00E9669A">
            <w:pPr>
              <w:rPr>
                <w:rFonts w:ascii="Times New Roman" w:hAnsi="Times New Roman" w:cs="Times New Roman"/>
                <w:sz w:val="24"/>
                <w:szCs w:val="24"/>
              </w:rPr>
            </w:pPr>
          </w:p>
        </w:tc>
        <w:tc>
          <w:tcPr>
            <w:tcW w:w="3260" w:type="dxa"/>
            <w:shd w:val="clear" w:color="auto" w:fill="auto"/>
          </w:tcPr>
          <w:p w14:paraId="0B89F643" w14:textId="77777777" w:rsidR="00711AE9" w:rsidRPr="00DD7984" w:rsidRDefault="00711AE9" w:rsidP="00E9669A">
            <w:pPr>
              <w:rPr>
                <w:rFonts w:ascii="Times New Roman" w:hAnsi="Times New Roman" w:cs="Times New Roman"/>
                <w:sz w:val="24"/>
                <w:szCs w:val="24"/>
              </w:rPr>
            </w:pPr>
          </w:p>
        </w:tc>
      </w:tr>
      <w:tr w:rsidR="00711AE9" w:rsidRPr="00DD7984" w14:paraId="0B89F64B" w14:textId="77777777" w:rsidTr="00BB31BF">
        <w:tc>
          <w:tcPr>
            <w:tcW w:w="709" w:type="dxa"/>
            <w:shd w:val="clear" w:color="auto" w:fill="auto"/>
          </w:tcPr>
          <w:p w14:paraId="0B89F645" w14:textId="77777777" w:rsidR="00711AE9" w:rsidRPr="00DD7984" w:rsidRDefault="00711AE9" w:rsidP="004321EB">
            <w:pPr>
              <w:jc w:val="center"/>
              <w:rPr>
                <w:rFonts w:ascii="Times New Roman" w:hAnsi="Times New Roman" w:cs="Times New Roman"/>
                <w:sz w:val="24"/>
                <w:szCs w:val="24"/>
              </w:rPr>
            </w:pPr>
            <w:r w:rsidRPr="00DD7984">
              <w:rPr>
                <w:rFonts w:ascii="Times New Roman" w:hAnsi="Times New Roman" w:cs="Times New Roman"/>
                <w:sz w:val="24"/>
                <w:szCs w:val="24"/>
              </w:rPr>
              <w:t>2.4</w:t>
            </w:r>
            <w:r w:rsidR="004321EB">
              <w:rPr>
                <w:rFonts w:ascii="Times New Roman" w:hAnsi="Times New Roman" w:cs="Times New Roman"/>
                <w:sz w:val="24"/>
                <w:szCs w:val="24"/>
              </w:rPr>
              <w:t>.</w:t>
            </w:r>
          </w:p>
        </w:tc>
        <w:tc>
          <w:tcPr>
            <w:tcW w:w="5557" w:type="dxa"/>
            <w:shd w:val="clear" w:color="auto" w:fill="auto"/>
          </w:tcPr>
          <w:p w14:paraId="0B89F646" w14:textId="77777777" w:rsidR="00711AE9" w:rsidRPr="00DD7984" w:rsidRDefault="00711AE9" w:rsidP="009E4CE1">
            <w:pPr>
              <w:jc w:val="both"/>
              <w:rPr>
                <w:rFonts w:ascii="Times New Roman" w:hAnsi="Times New Roman" w:cs="Times New Roman"/>
                <w:sz w:val="24"/>
                <w:szCs w:val="24"/>
              </w:rPr>
            </w:pPr>
            <w:r w:rsidRPr="00DD7984">
              <w:rPr>
                <w:rFonts w:ascii="Times New Roman" w:hAnsi="Times New Roman" w:cs="Times New Roman"/>
                <w:sz w:val="24"/>
                <w:szCs w:val="24"/>
              </w:rPr>
              <w:t>Apskates kāpņu bojājumi (piesārņojums, zāle &gt;50cm, bojāti pakāpieni)</w:t>
            </w:r>
          </w:p>
        </w:tc>
        <w:tc>
          <w:tcPr>
            <w:tcW w:w="1276" w:type="dxa"/>
            <w:shd w:val="clear" w:color="auto" w:fill="auto"/>
          </w:tcPr>
          <w:p w14:paraId="0B89F647" w14:textId="77777777" w:rsidR="00711AE9" w:rsidRPr="00DD7984" w:rsidRDefault="00711AE9" w:rsidP="00E9669A">
            <w:pPr>
              <w:rPr>
                <w:rFonts w:ascii="Times New Roman" w:hAnsi="Times New Roman" w:cs="Times New Roman"/>
                <w:sz w:val="24"/>
                <w:szCs w:val="24"/>
              </w:rPr>
            </w:pPr>
          </w:p>
        </w:tc>
        <w:tc>
          <w:tcPr>
            <w:tcW w:w="1559" w:type="dxa"/>
            <w:shd w:val="clear" w:color="auto" w:fill="auto"/>
          </w:tcPr>
          <w:p w14:paraId="0B89F648" w14:textId="77777777" w:rsidR="00711AE9" w:rsidRPr="00DD7984" w:rsidRDefault="00711AE9" w:rsidP="00E9669A">
            <w:pPr>
              <w:rPr>
                <w:rFonts w:ascii="Times New Roman" w:hAnsi="Times New Roman" w:cs="Times New Roman"/>
                <w:sz w:val="24"/>
                <w:szCs w:val="24"/>
              </w:rPr>
            </w:pPr>
          </w:p>
        </w:tc>
        <w:tc>
          <w:tcPr>
            <w:tcW w:w="1276" w:type="dxa"/>
          </w:tcPr>
          <w:p w14:paraId="0B89F649" w14:textId="77777777" w:rsidR="00711AE9" w:rsidRPr="00DD7984" w:rsidRDefault="00711AE9" w:rsidP="00E9669A">
            <w:pPr>
              <w:rPr>
                <w:rFonts w:ascii="Times New Roman" w:hAnsi="Times New Roman" w:cs="Times New Roman"/>
                <w:sz w:val="24"/>
                <w:szCs w:val="24"/>
              </w:rPr>
            </w:pPr>
          </w:p>
        </w:tc>
        <w:tc>
          <w:tcPr>
            <w:tcW w:w="3260" w:type="dxa"/>
            <w:shd w:val="clear" w:color="auto" w:fill="auto"/>
          </w:tcPr>
          <w:p w14:paraId="0B89F64A" w14:textId="77777777" w:rsidR="00711AE9" w:rsidRPr="00DD7984" w:rsidRDefault="00711AE9" w:rsidP="00E9669A">
            <w:pPr>
              <w:rPr>
                <w:rFonts w:ascii="Times New Roman" w:hAnsi="Times New Roman" w:cs="Times New Roman"/>
                <w:sz w:val="24"/>
                <w:szCs w:val="24"/>
              </w:rPr>
            </w:pPr>
          </w:p>
        </w:tc>
      </w:tr>
      <w:tr w:rsidR="00711AE9" w:rsidRPr="00DD7984" w14:paraId="0B89F652" w14:textId="77777777" w:rsidTr="00BB31BF">
        <w:tc>
          <w:tcPr>
            <w:tcW w:w="709" w:type="dxa"/>
            <w:shd w:val="clear" w:color="auto" w:fill="auto"/>
          </w:tcPr>
          <w:p w14:paraId="0B89F64C" w14:textId="77777777" w:rsidR="00711AE9" w:rsidRPr="00DD7984" w:rsidRDefault="00711AE9" w:rsidP="004321EB">
            <w:pPr>
              <w:jc w:val="center"/>
              <w:rPr>
                <w:rFonts w:ascii="Times New Roman" w:hAnsi="Times New Roman" w:cs="Times New Roman"/>
                <w:sz w:val="24"/>
                <w:szCs w:val="24"/>
              </w:rPr>
            </w:pPr>
            <w:r w:rsidRPr="00DD7984">
              <w:rPr>
                <w:rFonts w:ascii="Times New Roman" w:hAnsi="Times New Roman" w:cs="Times New Roman"/>
                <w:sz w:val="24"/>
                <w:szCs w:val="24"/>
              </w:rPr>
              <w:t>2.5</w:t>
            </w:r>
            <w:r w:rsidR="004321EB">
              <w:rPr>
                <w:rFonts w:ascii="Times New Roman" w:hAnsi="Times New Roman" w:cs="Times New Roman"/>
                <w:sz w:val="24"/>
                <w:szCs w:val="24"/>
              </w:rPr>
              <w:t>.</w:t>
            </w:r>
          </w:p>
        </w:tc>
        <w:tc>
          <w:tcPr>
            <w:tcW w:w="5557" w:type="dxa"/>
            <w:shd w:val="clear" w:color="auto" w:fill="auto"/>
          </w:tcPr>
          <w:p w14:paraId="0B89F64D" w14:textId="77777777" w:rsidR="00711AE9" w:rsidRPr="00DD7984" w:rsidRDefault="00711AE9" w:rsidP="009E4CE1">
            <w:pPr>
              <w:jc w:val="both"/>
              <w:rPr>
                <w:rFonts w:ascii="Times New Roman" w:hAnsi="Times New Roman" w:cs="Times New Roman"/>
                <w:sz w:val="24"/>
                <w:szCs w:val="24"/>
              </w:rPr>
            </w:pPr>
            <w:r w:rsidRPr="00DD7984">
              <w:rPr>
                <w:rFonts w:ascii="Times New Roman" w:hAnsi="Times New Roman" w:cs="Times New Roman"/>
                <w:sz w:val="24"/>
                <w:szCs w:val="24"/>
              </w:rPr>
              <w:t>Konusa nostiprinājuma bojājumi/izskalojumi (krasta nostiprinājumu deformācijas, nobīdījušās plātnes, iesēdumi laukakmeņu nostiprinājumā, bojāts nostiprinājuma balsts, izskalojumi krastā un konusā)</w:t>
            </w:r>
          </w:p>
        </w:tc>
        <w:tc>
          <w:tcPr>
            <w:tcW w:w="1276" w:type="dxa"/>
            <w:shd w:val="clear" w:color="auto" w:fill="auto"/>
          </w:tcPr>
          <w:p w14:paraId="0B89F64E" w14:textId="77777777" w:rsidR="00711AE9" w:rsidRPr="00DD7984" w:rsidRDefault="00711AE9" w:rsidP="00E9669A">
            <w:pPr>
              <w:rPr>
                <w:rFonts w:ascii="Times New Roman" w:hAnsi="Times New Roman" w:cs="Times New Roman"/>
                <w:sz w:val="24"/>
                <w:szCs w:val="24"/>
              </w:rPr>
            </w:pPr>
          </w:p>
        </w:tc>
        <w:tc>
          <w:tcPr>
            <w:tcW w:w="1559" w:type="dxa"/>
            <w:shd w:val="clear" w:color="auto" w:fill="auto"/>
          </w:tcPr>
          <w:p w14:paraId="0B89F64F" w14:textId="77777777" w:rsidR="00711AE9" w:rsidRPr="00DD7984" w:rsidRDefault="00711AE9" w:rsidP="00E9669A">
            <w:pPr>
              <w:rPr>
                <w:rFonts w:ascii="Times New Roman" w:hAnsi="Times New Roman" w:cs="Times New Roman"/>
                <w:sz w:val="24"/>
                <w:szCs w:val="24"/>
              </w:rPr>
            </w:pPr>
          </w:p>
        </w:tc>
        <w:tc>
          <w:tcPr>
            <w:tcW w:w="1276" w:type="dxa"/>
          </w:tcPr>
          <w:p w14:paraId="0B89F650" w14:textId="77777777" w:rsidR="00711AE9" w:rsidRPr="00DD7984" w:rsidRDefault="00711AE9" w:rsidP="00E9669A">
            <w:pPr>
              <w:rPr>
                <w:rFonts w:ascii="Times New Roman" w:hAnsi="Times New Roman" w:cs="Times New Roman"/>
                <w:sz w:val="24"/>
                <w:szCs w:val="24"/>
              </w:rPr>
            </w:pPr>
          </w:p>
        </w:tc>
        <w:tc>
          <w:tcPr>
            <w:tcW w:w="3260" w:type="dxa"/>
            <w:shd w:val="clear" w:color="auto" w:fill="auto"/>
          </w:tcPr>
          <w:p w14:paraId="0B89F651" w14:textId="77777777" w:rsidR="00711AE9" w:rsidRPr="00DD7984" w:rsidRDefault="00711AE9" w:rsidP="00E9669A">
            <w:pPr>
              <w:rPr>
                <w:rFonts w:ascii="Times New Roman" w:hAnsi="Times New Roman" w:cs="Times New Roman"/>
                <w:sz w:val="24"/>
                <w:szCs w:val="24"/>
              </w:rPr>
            </w:pPr>
          </w:p>
        </w:tc>
      </w:tr>
      <w:tr w:rsidR="00711AE9" w:rsidRPr="00DD7984" w14:paraId="0B89F659" w14:textId="77777777" w:rsidTr="00BB31BF">
        <w:tc>
          <w:tcPr>
            <w:tcW w:w="709" w:type="dxa"/>
            <w:shd w:val="clear" w:color="auto" w:fill="auto"/>
          </w:tcPr>
          <w:p w14:paraId="0B89F653" w14:textId="77777777" w:rsidR="00711AE9" w:rsidRPr="00DD7984" w:rsidRDefault="00711AE9" w:rsidP="004321EB">
            <w:pPr>
              <w:jc w:val="center"/>
              <w:rPr>
                <w:rFonts w:ascii="Times New Roman" w:hAnsi="Times New Roman" w:cs="Times New Roman"/>
                <w:sz w:val="24"/>
                <w:szCs w:val="24"/>
              </w:rPr>
            </w:pPr>
            <w:r w:rsidRPr="00DD7984">
              <w:rPr>
                <w:rFonts w:ascii="Times New Roman" w:hAnsi="Times New Roman" w:cs="Times New Roman"/>
                <w:sz w:val="24"/>
                <w:szCs w:val="24"/>
              </w:rPr>
              <w:t>2.6</w:t>
            </w:r>
            <w:r w:rsidR="004321EB">
              <w:rPr>
                <w:rFonts w:ascii="Times New Roman" w:hAnsi="Times New Roman" w:cs="Times New Roman"/>
                <w:sz w:val="24"/>
                <w:szCs w:val="24"/>
              </w:rPr>
              <w:t>.</w:t>
            </w:r>
          </w:p>
        </w:tc>
        <w:tc>
          <w:tcPr>
            <w:tcW w:w="5557" w:type="dxa"/>
            <w:shd w:val="clear" w:color="auto" w:fill="auto"/>
          </w:tcPr>
          <w:p w14:paraId="0B89F654" w14:textId="77777777" w:rsidR="00711AE9" w:rsidRPr="00DD7984" w:rsidRDefault="00711AE9" w:rsidP="009E4CE1">
            <w:pPr>
              <w:jc w:val="both"/>
              <w:rPr>
                <w:rFonts w:ascii="Times New Roman" w:hAnsi="Times New Roman" w:cs="Times New Roman"/>
                <w:sz w:val="24"/>
                <w:szCs w:val="24"/>
              </w:rPr>
            </w:pPr>
            <w:r w:rsidRPr="00DD7984">
              <w:rPr>
                <w:rFonts w:ascii="Times New Roman" w:hAnsi="Times New Roman" w:cs="Times New Roman"/>
                <w:sz w:val="24"/>
                <w:szCs w:val="24"/>
              </w:rPr>
              <w:t>Apaugums pie tilta gala balstiem vai uz konusiem (koki un krūmi ierobežo zemtilta daļas ventilāciju, zāle &gt;50cm)</w:t>
            </w:r>
          </w:p>
        </w:tc>
        <w:tc>
          <w:tcPr>
            <w:tcW w:w="1276" w:type="dxa"/>
            <w:shd w:val="clear" w:color="auto" w:fill="auto"/>
          </w:tcPr>
          <w:p w14:paraId="0B89F655" w14:textId="77777777" w:rsidR="00711AE9" w:rsidRPr="00DD7984" w:rsidRDefault="00711AE9" w:rsidP="00E9669A">
            <w:pPr>
              <w:rPr>
                <w:rFonts w:ascii="Times New Roman" w:hAnsi="Times New Roman" w:cs="Times New Roman"/>
                <w:sz w:val="24"/>
                <w:szCs w:val="24"/>
              </w:rPr>
            </w:pPr>
          </w:p>
        </w:tc>
        <w:tc>
          <w:tcPr>
            <w:tcW w:w="1559" w:type="dxa"/>
            <w:shd w:val="clear" w:color="auto" w:fill="auto"/>
          </w:tcPr>
          <w:p w14:paraId="0B89F656" w14:textId="77777777" w:rsidR="00711AE9" w:rsidRPr="00DD7984" w:rsidRDefault="00711AE9" w:rsidP="00E9669A">
            <w:pPr>
              <w:rPr>
                <w:rFonts w:ascii="Times New Roman" w:hAnsi="Times New Roman" w:cs="Times New Roman"/>
                <w:sz w:val="24"/>
                <w:szCs w:val="24"/>
              </w:rPr>
            </w:pPr>
          </w:p>
        </w:tc>
        <w:tc>
          <w:tcPr>
            <w:tcW w:w="1276" w:type="dxa"/>
          </w:tcPr>
          <w:p w14:paraId="0B89F657" w14:textId="77777777" w:rsidR="00711AE9" w:rsidRPr="00DD7984" w:rsidRDefault="00711AE9" w:rsidP="00E9669A">
            <w:pPr>
              <w:rPr>
                <w:rFonts w:ascii="Times New Roman" w:hAnsi="Times New Roman" w:cs="Times New Roman"/>
                <w:sz w:val="24"/>
                <w:szCs w:val="24"/>
              </w:rPr>
            </w:pPr>
          </w:p>
        </w:tc>
        <w:tc>
          <w:tcPr>
            <w:tcW w:w="3260" w:type="dxa"/>
            <w:shd w:val="clear" w:color="auto" w:fill="auto"/>
          </w:tcPr>
          <w:p w14:paraId="0B89F658" w14:textId="77777777" w:rsidR="00711AE9" w:rsidRPr="00DD7984" w:rsidRDefault="00711AE9" w:rsidP="00E9669A">
            <w:pPr>
              <w:rPr>
                <w:rFonts w:ascii="Times New Roman" w:hAnsi="Times New Roman" w:cs="Times New Roman"/>
                <w:sz w:val="24"/>
                <w:szCs w:val="24"/>
              </w:rPr>
            </w:pPr>
          </w:p>
        </w:tc>
      </w:tr>
    </w:tbl>
    <w:p w14:paraId="0B89F65A" w14:textId="77777777" w:rsidR="00711AE9" w:rsidRPr="00DD7984" w:rsidRDefault="00711AE9" w:rsidP="00711AE9">
      <w:pPr>
        <w:rPr>
          <w:rFonts w:ascii="Times New Roman" w:hAnsi="Times New Roman" w:cs="Times New Roman"/>
          <w:sz w:val="24"/>
          <w:szCs w:val="24"/>
        </w:rPr>
      </w:pPr>
    </w:p>
    <w:p w14:paraId="0B89F65B" w14:textId="77777777" w:rsidR="00711AE9" w:rsidRDefault="00711AE9" w:rsidP="009E4CE1">
      <w:pPr>
        <w:ind w:left="-567"/>
        <w:rPr>
          <w:rFonts w:ascii="Times New Roman" w:hAnsi="Times New Roman" w:cs="Times New Roman"/>
          <w:sz w:val="24"/>
          <w:szCs w:val="24"/>
        </w:rPr>
      </w:pPr>
      <w:r w:rsidRPr="00DD7984">
        <w:rPr>
          <w:rFonts w:ascii="Times New Roman" w:hAnsi="Times New Roman" w:cs="Times New Roman"/>
          <w:sz w:val="24"/>
          <w:szCs w:val="24"/>
        </w:rPr>
        <w:t>Apsekoja:</w:t>
      </w:r>
    </w:p>
    <w:p w14:paraId="0B89F65C" w14:textId="77777777" w:rsidR="00835600" w:rsidRPr="00DD7984" w:rsidRDefault="00835600" w:rsidP="009E4CE1">
      <w:pPr>
        <w:ind w:left="-567"/>
        <w:rPr>
          <w:rFonts w:ascii="Times New Roman" w:hAnsi="Times New Roman" w:cs="Times New Roman"/>
          <w:sz w:val="24"/>
          <w:szCs w:val="24"/>
        </w:rPr>
      </w:pPr>
    </w:p>
    <w:p w14:paraId="0B89F65D" w14:textId="77777777" w:rsidR="00B77FAF" w:rsidRPr="00A12E68" w:rsidRDefault="000F3F42" w:rsidP="000F3F42">
      <w:pPr>
        <w:jc w:val="right"/>
        <w:rPr>
          <w:rFonts w:ascii="Times New Roman" w:hAnsi="Times New Roman" w:cs="Times New Roman"/>
          <w:i/>
          <w:sz w:val="24"/>
          <w:szCs w:val="24"/>
        </w:rPr>
      </w:pPr>
      <w:r w:rsidRPr="00A12E68">
        <w:rPr>
          <w:rFonts w:ascii="Times New Roman" w:hAnsi="Times New Roman" w:cs="Times New Roman"/>
          <w:i/>
          <w:sz w:val="24"/>
          <w:szCs w:val="24"/>
        </w:rPr>
        <w:lastRenderedPageBreak/>
        <w:t>Pielikums Nr. 3</w:t>
      </w:r>
    </w:p>
    <w:p w14:paraId="0B89F65E" w14:textId="77777777" w:rsidR="00646DF4" w:rsidRPr="00A12E68" w:rsidRDefault="00646DF4" w:rsidP="00646DF4">
      <w:pPr>
        <w:jc w:val="center"/>
        <w:rPr>
          <w:rFonts w:ascii="Times New Roman" w:hAnsi="Times New Roman" w:cs="Times New Roman"/>
          <w:b/>
          <w:sz w:val="24"/>
          <w:szCs w:val="24"/>
        </w:rPr>
      </w:pPr>
      <w:r w:rsidRPr="00A12E68">
        <w:rPr>
          <w:rFonts w:ascii="Times New Roman" w:hAnsi="Times New Roman" w:cs="Times New Roman"/>
          <w:b/>
          <w:sz w:val="24"/>
          <w:szCs w:val="24"/>
        </w:rPr>
        <w:t xml:space="preserve">TILTU </w:t>
      </w:r>
      <w:r w:rsidR="00A12E68" w:rsidRPr="00A12E68">
        <w:rPr>
          <w:rFonts w:ascii="Times New Roman" w:hAnsi="Times New Roman" w:cs="Times New Roman"/>
          <w:b/>
          <w:sz w:val="24"/>
          <w:szCs w:val="24"/>
        </w:rPr>
        <w:t xml:space="preserve">IKDIENAS </w:t>
      </w:r>
      <w:r w:rsidRPr="00A12E68">
        <w:rPr>
          <w:rFonts w:ascii="Times New Roman" w:hAnsi="Times New Roman" w:cs="Times New Roman"/>
          <w:b/>
          <w:sz w:val="24"/>
          <w:szCs w:val="24"/>
        </w:rPr>
        <w:t>TEHNISKĀ STĀVOKĻA APSEKOŠANAS  AKTS</w:t>
      </w:r>
    </w:p>
    <w:p w14:paraId="0B89F65F" w14:textId="77777777" w:rsidR="00835600" w:rsidRPr="00A12E68" w:rsidRDefault="00835600" w:rsidP="00646DF4">
      <w:pPr>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11034"/>
      </w:tblGrid>
      <w:tr w:rsidR="00A12E68" w:rsidRPr="00A12E68" w14:paraId="0B89F662" w14:textId="77777777" w:rsidTr="00835600">
        <w:tc>
          <w:tcPr>
            <w:tcW w:w="2959" w:type="dxa"/>
            <w:shd w:val="clear" w:color="auto" w:fill="auto"/>
          </w:tcPr>
          <w:p w14:paraId="0B89F660" w14:textId="77777777" w:rsidR="00835600" w:rsidRPr="00A12E68" w:rsidRDefault="00835600" w:rsidP="00F440FD">
            <w:pPr>
              <w:spacing w:after="0" w:line="240" w:lineRule="auto"/>
              <w:rPr>
                <w:rFonts w:ascii="Times New Roman" w:hAnsi="Times New Roman"/>
                <w:i/>
                <w:sz w:val="24"/>
                <w:szCs w:val="24"/>
              </w:rPr>
            </w:pPr>
            <w:r w:rsidRPr="00A12E68">
              <w:rPr>
                <w:rFonts w:ascii="Times New Roman" w:hAnsi="Times New Roman"/>
                <w:i/>
                <w:sz w:val="24"/>
                <w:szCs w:val="24"/>
              </w:rPr>
              <w:t>Tilta nosaukums</w:t>
            </w:r>
          </w:p>
        </w:tc>
        <w:tc>
          <w:tcPr>
            <w:tcW w:w="11034" w:type="dxa"/>
            <w:shd w:val="clear" w:color="auto" w:fill="auto"/>
          </w:tcPr>
          <w:p w14:paraId="0B89F661" w14:textId="77777777" w:rsidR="00835600" w:rsidRPr="00A12E68" w:rsidRDefault="00835600" w:rsidP="00F440FD">
            <w:pPr>
              <w:spacing w:after="0" w:line="240" w:lineRule="auto"/>
              <w:rPr>
                <w:rFonts w:ascii="Times New Roman" w:hAnsi="Times New Roman"/>
                <w:b/>
                <w:sz w:val="24"/>
                <w:szCs w:val="24"/>
              </w:rPr>
            </w:pPr>
          </w:p>
        </w:tc>
      </w:tr>
      <w:tr w:rsidR="00835600" w:rsidRPr="00A12E68" w14:paraId="0B89F665" w14:textId="77777777" w:rsidTr="00835600">
        <w:tc>
          <w:tcPr>
            <w:tcW w:w="2959" w:type="dxa"/>
            <w:shd w:val="clear" w:color="auto" w:fill="auto"/>
          </w:tcPr>
          <w:p w14:paraId="0B89F663" w14:textId="77777777" w:rsidR="00835600" w:rsidRPr="00A12E68" w:rsidRDefault="00835600" w:rsidP="00F440FD">
            <w:pPr>
              <w:spacing w:after="0" w:line="240" w:lineRule="auto"/>
              <w:rPr>
                <w:rFonts w:ascii="Times New Roman" w:hAnsi="Times New Roman"/>
                <w:i/>
                <w:sz w:val="24"/>
                <w:szCs w:val="24"/>
              </w:rPr>
            </w:pPr>
            <w:r w:rsidRPr="00A12E68">
              <w:rPr>
                <w:rFonts w:ascii="Times New Roman" w:hAnsi="Times New Roman"/>
                <w:i/>
                <w:sz w:val="24"/>
                <w:szCs w:val="24"/>
              </w:rPr>
              <w:t>Uzturēšanas klase</w:t>
            </w:r>
          </w:p>
        </w:tc>
        <w:tc>
          <w:tcPr>
            <w:tcW w:w="11034" w:type="dxa"/>
            <w:shd w:val="clear" w:color="auto" w:fill="auto"/>
          </w:tcPr>
          <w:p w14:paraId="0B89F664" w14:textId="77777777" w:rsidR="00835600" w:rsidRPr="00A12E68" w:rsidRDefault="00835600" w:rsidP="00F440FD">
            <w:pPr>
              <w:spacing w:after="0" w:line="240" w:lineRule="auto"/>
              <w:rPr>
                <w:rFonts w:ascii="Times New Roman" w:hAnsi="Times New Roman"/>
                <w:b/>
                <w:sz w:val="24"/>
                <w:szCs w:val="24"/>
              </w:rPr>
            </w:pPr>
          </w:p>
        </w:tc>
      </w:tr>
    </w:tbl>
    <w:p w14:paraId="0B89F666" w14:textId="77777777" w:rsidR="00835600" w:rsidRPr="00A12E68" w:rsidRDefault="00835600" w:rsidP="00835600">
      <w:pPr>
        <w:spacing w:after="0" w:line="240" w:lineRule="auto"/>
        <w:rPr>
          <w:rFonts w:ascii="Times New Roman" w:hAnsi="Times New Roman"/>
          <w:b/>
          <w:sz w:val="24"/>
          <w:szCs w:val="20"/>
        </w:rPr>
      </w:pPr>
    </w:p>
    <w:tbl>
      <w:tblPr>
        <w:tblW w:w="1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871"/>
        <w:gridCol w:w="2693"/>
        <w:gridCol w:w="3686"/>
        <w:gridCol w:w="1984"/>
        <w:gridCol w:w="2693"/>
      </w:tblGrid>
      <w:tr w:rsidR="00A12E68" w:rsidRPr="00A12E68" w14:paraId="0B89F66F" w14:textId="77777777" w:rsidTr="00835600">
        <w:trPr>
          <w:cantSplit/>
          <w:trHeight w:val="959"/>
        </w:trPr>
        <w:tc>
          <w:tcPr>
            <w:tcW w:w="1101" w:type="dxa"/>
            <w:tcBorders>
              <w:top w:val="single" w:sz="4" w:space="0" w:color="auto"/>
              <w:left w:val="single" w:sz="4" w:space="0" w:color="auto"/>
              <w:bottom w:val="single" w:sz="4" w:space="0" w:color="auto"/>
              <w:right w:val="single" w:sz="4" w:space="0" w:color="auto"/>
            </w:tcBorders>
            <w:vAlign w:val="center"/>
          </w:tcPr>
          <w:p w14:paraId="0B89F667" w14:textId="77777777" w:rsidR="00835600" w:rsidRPr="00A12E68" w:rsidRDefault="00835600" w:rsidP="00F440FD">
            <w:pPr>
              <w:spacing w:after="0" w:line="240" w:lineRule="auto"/>
              <w:rPr>
                <w:rFonts w:ascii="Times New Roman" w:hAnsi="Times New Roman"/>
                <w:b/>
                <w:sz w:val="24"/>
                <w:szCs w:val="24"/>
              </w:rPr>
            </w:pPr>
            <w:r w:rsidRPr="00A12E68">
              <w:rPr>
                <w:rFonts w:ascii="Times New Roman" w:hAnsi="Times New Roman"/>
                <w:b/>
                <w:sz w:val="24"/>
                <w:szCs w:val="24"/>
              </w:rPr>
              <w:t>Datums</w:t>
            </w:r>
          </w:p>
        </w:tc>
        <w:tc>
          <w:tcPr>
            <w:tcW w:w="1871" w:type="dxa"/>
            <w:tcBorders>
              <w:top w:val="single" w:sz="4" w:space="0" w:color="auto"/>
              <w:left w:val="single" w:sz="4" w:space="0" w:color="auto"/>
              <w:right w:val="single" w:sz="4" w:space="0" w:color="auto"/>
            </w:tcBorders>
            <w:vAlign w:val="center"/>
          </w:tcPr>
          <w:p w14:paraId="0B89F668" w14:textId="77777777" w:rsidR="00835600" w:rsidRPr="00A12E68" w:rsidRDefault="00835600" w:rsidP="00F440FD">
            <w:pPr>
              <w:spacing w:after="0" w:line="240" w:lineRule="auto"/>
              <w:jc w:val="center"/>
              <w:rPr>
                <w:rFonts w:ascii="Times New Roman" w:hAnsi="Times New Roman"/>
                <w:b/>
                <w:sz w:val="24"/>
                <w:szCs w:val="24"/>
              </w:rPr>
            </w:pPr>
            <w:r w:rsidRPr="00A12E68">
              <w:rPr>
                <w:rFonts w:ascii="Times New Roman" w:hAnsi="Times New Roman"/>
                <w:b/>
                <w:sz w:val="24"/>
                <w:szCs w:val="24"/>
              </w:rPr>
              <w:t>Apsekotais tilts</w:t>
            </w:r>
          </w:p>
        </w:tc>
        <w:tc>
          <w:tcPr>
            <w:tcW w:w="2693" w:type="dxa"/>
            <w:tcBorders>
              <w:top w:val="single" w:sz="4" w:space="0" w:color="auto"/>
              <w:left w:val="single" w:sz="4" w:space="0" w:color="auto"/>
              <w:bottom w:val="single" w:sz="4" w:space="0" w:color="auto"/>
              <w:right w:val="single" w:sz="4" w:space="0" w:color="auto"/>
            </w:tcBorders>
            <w:vAlign w:val="center"/>
          </w:tcPr>
          <w:p w14:paraId="0B89F669" w14:textId="77777777" w:rsidR="00835600" w:rsidRPr="00A12E68" w:rsidRDefault="00835600" w:rsidP="00F440FD">
            <w:pPr>
              <w:spacing w:after="0" w:line="240" w:lineRule="auto"/>
              <w:jc w:val="center"/>
              <w:rPr>
                <w:rFonts w:ascii="Times New Roman" w:hAnsi="Times New Roman"/>
                <w:b/>
                <w:sz w:val="24"/>
                <w:szCs w:val="24"/>
              </w:rPr>
            </w:pPr>
            <w:r w:rsidRPr="00A12E68">
              <w:rPr>
                <w:rFonts w:ascii="Times New Roman" w:hAnsi="Times New Roman"/>
                <w:b/>
                <w:sz w:val="24"/>
                <w:szCs w:val="24"/>
              </w:rPr>
              <w:t>Konstatētie trūkumi</w:t>
            </w:r>
          </w:p>
        </w:tc>
        <w:tc>
          <w:tcPr>
            <w:tcW w:w="3686" w:type="dxa"/>
            <w:tcBorders>
              <w:top w:val="single" w:sz="4" w:space="0" w:color="auto"/>
              <w:left w:val="single" w:sz="4" w:space="0" w:color="auto"/>
              <w:bottom w:val="single" w:sz="4" w:space="0" w:color="auto"/>
              <w:right w:val="single" w:sz="4" w:space="0" w:color="auto"/>
            </w:tcBorders>
            <w:vAlign w:val="center"/>
          </w:tcPr>
          <w:p w14:paraId="0B89F66A" w14:textId="77777777" w:rsidR="00835600" w:rsidRPr="00A12E68" w:rsidRDefault="00835600" w:rsidP="00F440FD">
            <w:pPr>
              <w:spacing w:after="0" w:line="240" w:lineRule="auto"/>
              <w:jc w:val="center"/>
              <w:rPr>
                <w:rFonts w:ascii="Times New Roman" w:hAnsi="Times New Roman"/>
                <w:b/>
                <w:sz w:val="24"/>
                <w:szCs w:val="24"/>
              </w:rPr>
            </w:pPr>
            <w:r w:rsidRPr="00A12E68">
              <w:rPr>
                <w:rFonts w:ascii="Times New Roman" w:hAnsi="Times New Roman"/>
                <w:b/>
                <w:sz w:val="24"/>
                <w:szCs w:val="24"/>
              </w:rPr>
              <w:t>Plānotie darbi trūkumu novēršanai</w:t>
            </w:r>
          </w:p>
        </w:tc>
        <w:tc>
          <w:tcPr>
            <w:tcW w:w="1984" w:type="dxa"/>
            <w:tcBorders>
              <w:top w:val="single" w:sz="4" w:space="0" w:color="auto"/>
              <w:left w:val="single" w:sz="4" w:space="0" w:color="auto"/>
              <w:bottom w:val="single" w:sz="4" w:space="0" w:color="auto"/>
              <w:right w:val="single" w:sz="4" w:space="0" w:color="auto"/>
            </w:tcBorders>
            <w:vAlign w:val="center"/>
          </w:tcPr>
          <w:p w14:paraId="0B89F66B" w14:textId="77777777" w:rsidR="00835600" w:rsidRPr="00A12E68" w:rsidRDefault="00835600" w:rsidP="00F440FD">
            <w:pPr>
              <w:spacing w:after="0" w:line="240" w:lineRule="auto"/>
              <w:jc w:val="center"/>
              <w:rPr>
                <w:rFonts w:ascii="Times New Roman" w:hAnsi="Times New Roman"/>
                <w:b/>
                <w:sz w:val="24"/>
                <w:szCs w:val="24"/>
              </w:rPr>
            </w:pPr>
          </w:p>
          <w:p w14:paraId="0B89F66C" w14:textId="77777777" w:rsidR="00835600" w:rsidRPr="00A12E68" w:rsidRDefault="00835600" w:rsidP="00F440FD">
            <w:pPr>
              <w:spacing w:after="0" w:line="240" w:lineRule="auto"/>
              <w:jc w:val="center"/>
              <w:rPr>
                <w:rFonts w:ascii="Times New Roman" w:hAnsi="Times New Roman"/>
                <w:b/>
                <w:sz w:val="24"/>
                <w:szCs w:val="24"/>
              </w:rPr>
            </w:pPr>
            <w:r w:rsidRPr="00A12E68">
              <w:rPr>
                <w:rFonts w:ascii="Times New Roman" w:hAnsi="Times New Roman"/>
                <w:b/>
                <w:sz w:val="24"/>
                <w:szCs w:val="24"/>
              </w:rPr>
              <w:t>Izpildes termiņš</w:t>
            </w:r>
          </w:p>
          <w:p w14:paraId="0B89F66D" w14:textId="77777777" w:rsidR="00835600" w:rsidRPr="00A12E68" w:rsidRDefault="00835600" w:rsidP="00F440FD">
            <w:pPr>
              <w:spacing w:after="0" w:line="240" w:lineRule="auto"/>
              <w:jc w:val="center"/>
              <w:rPr>
                <w:rFonts w:ascii="Times New Roman" w:hAnsi="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0B89F66E" w14:textId="77777777" w:rsidR="00835600" w:rsidRPr="00A12E68" w:rsidRDefault="00835600" w:rsidP="00F440FD">
            <w:pPr>
              <w:spacing w:after="0" w:line="240" w:lineRule="auto"/>
              <w:jc w:val="center"/>
              <w:rPr>
                <w:rFonts w:ascii="Times New Roman" w:hAnsi="Times New Roman"/>
                <w:b/>
                <w:sz w:val="24"/>
                <w:szCs w:val="24"/>
              </w:rPr>
            </w:pPr>
            <w:r w:rsidRPr="00A12E68">
              <w:rPr>
                <w:rFonts w:ascii="Times New Roman" w:hAnsi="Times New Roman"/>
                <w:b/>
                <w:sz w:val="24"/>
                <w:szCs w:val="24"/>
              </w:rPr>
              <w:t>Piezīmes</w:t>
            </w:r>
          </w:p>
        </w:tc>
      </w:tr>
      <w:tr w:rsidR="00A12E68" w:rsidRPr="00A12E68" w14:paraId="0B89F676" w14:textId="77777777" w:rsidTr="00835600">
        <w:trPr>
          <w:cantSplit/>
        </w:trPr>
        <w:tc>
          <w:tcPr>
            <w:tcW w:w="1101" w:type="dxa"/>
            <w:tcBorders>
              <w:top w:val="single" w:sz="4" w:space="0" w:color="auto"/>
              <w:left w:val="single" w:sz="4" w:space="0" w:color="auto"/>
              <w:bottom w:val="single" w:sz="4" w:space="0" w:color="auto"/>
              <w:right w:val="single" w:sz="4" w:space="0" w:color="auto"/>
            </w:tcBorders>
          </w:tcPr>
          <w:p w14:paraId="0B89F670" w14:textId="77777777" w:rsidR="00835600" w:rsidRPr="00A12E68" w:rsidRDefault="00835600" w:rsidP="00F440FD">
            <w:pPr>
              <w:spacing w:after="0" w:line="240" w:lineRule="auto"/>
              <w:jc w:val="center"/>
              <w:rPr>
                <w:rFonts w:ascii="Times New Roman" w:hAnsi="Times New Roman"/>
                <w:sz w:val="24"/>
                <w:szCs w:val="20"/>
              </w:rPr>
            </w:pPr>
          </w:p>
        </w:tc>
        <w:tc>
          <w:tcPr>
            <w:tcW w:w="1871" w:type="dxa"/>
            <w:tcBorders>
              <w:top w:val="single" w:sz="4" w:space="0" w:color="auto"/>
              <w:left w:val="single" w:sz="4" w:space="0" w:color="auto"/>
              <w:bottom w:val="single" w:sz="4" w:space="0" w:color="auto"/>
              <w:right w:val="single" w:sz="4" w:space="0" w:color="auto"/>
            </w:tcBorders>
          </w:tcPr>
          <w:p w14:paraId="0B89F671" w14:textId="77777777" w:rsidR="00835600" w:rsidRPr="00A12E68" w:rsidRDefault="00835600" w:rsidP="00F440FD">
            <w:pPr>
              <w:spacing w:after="0" w:line="240" w:lineRule="auto"/>
              <w:jc w:val="center"/>
              <w:rPr>
                <w:rFonts w:ascii="Times New Roman" w:hAnsi="Times New Roman"/>
                <w:sz w:val="24"/>
                <w:szCs w:val="20"/>
              </w:rPr>
            </w:pPr>
          </w:p>
        </w:tc>
        <w:tc>
          <w:tcPr>
            <w:tcW w:w="2693" w:type="dxa"/>
            <w:tcBorders>
              <w:top w:val="single" w:sz="4" w:space="0" w:color="auto"/>
              <w:left w:val="single" w:sz="4" w:space="0" w:color="auto"/>
              <w:bottom w:val="single" w:sz="4" w:space="0" w:color="auto"/>
              <w:right w:val="single" w:sz="4" w:space="0" w:color="auto"/>
            </w:tcBorders>
          </w:tcPr>
          <w:p w14:paraId="0B89F672" w14:textId="77777777" w:rsidR="00835600" w:rsidRPr="00A12E68" w:rsidRDefault="00835600" w:rsidP="00F440FD">
            <w:pPr>
              <w:keepNext/>
              <w:spacing w:after="0" w:line="240" w:lineRule="auto"/>
              <w:outlineLvl w:val="1"/>
              <w:rPr>
                <w:rFonts w:ascii="Times New Roman" w:hAnsi="Times New Roman"/>
                <w:sz w:val="24"/>
                <w:szCs w:val="20"/>
              </w:rPr>
            </w:pPr>
          </w:p>
        </w:tc>
        <w:tc>
          <w:tcPr>
            <w:tcW w:w="3686" w:type="dxa"/>
            <w:tcBorders>
              <w:top w:val="single" w:sz="4" w:space="0" w:color="auto"/>
              <w:left w:val="single" w:sz="4" w:space="0" w:color="auto"/>
              <w:bottom w:val="single" w:sz="4" w:space="0" w:color="auto"/>
              <w:right w:val="single" w:sz="4" w:space="0" w:color="auto"/>
            </w:tcBorders>
          </w:tcPr>
          <w:p w14:paraId="0B89F673" w14:textId="77777777" w:rsidR="00835600" w:rsidRPr="00A12E68" w:rsidRDefault="00835600" w:rsidP="00F440FD">
            <w:pPr>
              <w:spacing w:after="0" w:line="240" w:lineRule="auto"/>
              <w:rPr>
                <w:rFonts w:ascii="Times New Roman" w:hAnsi="Times New Roman"/>
                <w:sz w:val="24"/>
                <w:szCs w:val="20"/>
              </w:rPr>
            </w:pPr>
          </w:p>
        </w:tc>
        <w:tc>
          <w:tcPr>
            <w:tcW w:w="1984" w:type="dxa"/>
            <w:tcBorders>
              <w:top w:val="single" w:sz="4" w:space="0" w:color="auto"/>
              <w:left w:val="single" w:sz="4" w:space="0" w:color="auto"/>
              <w:bottom w:val="single" w:sz="4" w:space="0" w:color="auto"/>
              <w:right w:val="single" w:sz="4" w:space="0" w:color="auto"/>
            </w:tcBorders>
          </w:tcPr>
          <w:p w14:paraId="0B89F674" w14:textId="77777777" w:rsidR="00835600" w:rsidRPr="00A12E68" w:rsidRDefault="00835600" w:rsidP="00F440FD">
            <w:pPr>
              <w:spacing w:after="0" w:line="240" w:lineRule="auto"/>
              <w:jc w:val="center"/>
              <w:rPr>
                <w:rFonts w:ascii="Times New Roman" w:hAnsi="Times New Roman"/>
                <w:sz w:val="24"/>
                <w:szCs w:val="20"/>
              </w:rPr>
            </w:pPr>
          </w:p>
        </w:tc>
        <w:tc>
          <w:tcPr>
            <w:tcW w:w="2693" w:type="dxa"/>
            <w:tcBorders>
              <w:top w:val="single" w:sz="4" w:space="0" w:color="auto"/>
              <w:left w:val="single" w:sz="4" w:space="0" w:color="auto"/>
              <w:bottom w:val="single" w:sz="4" w:space="0" w:color="auto"/>
              <w:right w:val="single" w:sz="4" w:space="0" w:color="auto"/>
            </w:tcBorders>
          </w:tcPr>
          <w:p w14:paraId="0B89F675" w14:textId="77777777" w:rsidR="00835600" w:rsidRPr="00A12E68" w:rsidRDefault="00835600" w:rsidP="00F440FD">
            <w:pPr>
              <w:spacing w:after="0" w:line="240" w:lineRule="auto"/>
              <w:jc w:val="center"/>
              <w:rPr>
                <w:rFonts w:ascii="Times New Roman" w:hAnsi="Times New Roman"/>
                <w:sz w:val="24"/>
                <w:szCs w:val="20"/>
              </w:rPr>
            </w:pPr>
          </w:p>
        </w:tc>
      </w:tr>
      <w:tr w:rsidR="00A12E68" w:rsidRPr="00A12E68" w14:paraId="0B89F67D" w14:textId="77777777" w:rsidTr="00835600">
        <w:trPr>
          <w:cantSplit/>
        </w:trPr>
        <w:tc>
          <w:tcPr>
            <w:tcW w:w="1101" w:type="dxa"/>
            <w:tcBorders>
              <w:top w:val="single" w:sz="4" w:space="0" w:color="auto"/>
              <w:left w:val="single" w:sz="4" w:space="0" w:color="auto"/>
              <w:bottom w:val="single" w:sz="4" w:space="0" w:color="auto"/>
              <w:right w:val="single" w:sz="4" w:space="0" w:color="auto"/>
            </w:tcBorders>
          </w:tcPr>
          <w:p w14:paraId="0B89F677" w14:textId="77777777" w:rsidR="00835600" w:rsidRPr="00A12E68" w:rsidRDefault="00835600" w:rsidP="00F440FD">
            <w:pPr>
              <w:spacing w:after="0" w:line="240" w:lineRule="auto"/>
              <w:jc w:val="center"/>
              <w:rPr>
                <w:rFonts w:ascii="Times New Roman" w:hAnsi="Times New Roman"/>
                <w:sz w:val="24"/>
                <w:szCs w:val="20"/>
              </w:rPr>
            </w:pPr>
          </w:p>
        </w:tc>
        <w:tc>
          <w:tcPr>
            <w:tcW w:w="1871" w:type="dxa"/>
            <w:tcBorders>
              <w:top w:val="single" w:sz="4" w:space="0" w:color="auto"/>
              <w:left w:val="single" w:sz="4" w:space="0" w:color="auto"/>
              <w:bottom w:val="single" w:sz="4" w:space="0" w:color="auto"/>
              <w:right w:val="single" w:sz="4" w:space="0" w:color="auto"/>
            </w:tcBorders>
          </w:tcPr>
          <w:p w14:paraId="0B89F678" w14:textId="77777777" w:rsidR="00835600" w:rsidRPr="00A12E68" w:rsidRDefault="00835600" w:rsidP="00F440FD">
            <w:pPr>
              <w:spacing w:after="0" w:line="240" w:lineRule="auto"/>
              <w:jc w:val="center"/>
              <w:rPr>
                <w:rFonts w:ascii="Times New Roman" w:hAnsi="Times New Roman"/>
                <w:sz w:val="24"/>
                <w:szCs w:val="20"/>
              </w:rPr>
            </w:pPr>
          </w:p>
        </w:tc>
        <w:tc>
          <w:tcPr>
            <w:tcW w:w="2693" w:type="dxa"/>
            <w:tcBorders>
              <w:top w:val="single" w:sz="4" w:space="0" w:color="auto"/>
              <w:left w:val="single" w:sz="4" w:space="0" w:color="auto"/>
              <w:bottom w:val="single" w:sz="4" w:space="0" w:color="auto"/>
              <w:right w:val="single" w:sz="4" w:space="0" w:color="auto"/>
            </w:tcBorders>
          </w:tcPr>
          <w:p w14:paraId="0B89F679" w14:textId="77777777" w:rsidR="00835600" w:rsidRPr="00A12E68" w:rsidRDefault="00835600" w:rsidP="00F440FD">
            <w:pPr>
              <w:keepNext/>
              <w:spacing w:after="0" w:line="240" w:lineRule="auto"/>
              <w:outlineLvl w:val="1"/>
              <w:rPr>
                <w:rFonts w:ascii="Times New Roman" w:hAnsi="Times New Roman"/>
                <w:sz w:val="24"/>
                <w:szCs w:val="20"/>
              </w:rPr>
            </w:pPr>
          </w:p>
        </w:tc>
        <w:tc>
          <w:tcPr>
            <w:tcW w:w="3686" w:type="dxa"/>
            <w:tcBorders>
              <w:top w:val="single" w:sz="4" w:space="0" w:color="auto"/>
              <w:left w:val="single" w:sz="4" w:space="0" w:color="auto"/>
              <w:bottom w:val="single" w:sz="4" w:space="0" w:color="auto"/>
              <w:right w:val="single" w:sz="4" w:space="0" w:color="auto"/>
            </w:tcBorders>
          </w:tcPr>
          <w:p w14:paraId="0B89F67A" w14:textId="77777777" w:rsidR="00835600" w:rsidRPr="00A12E68" w:rsidRDefault="00835600" w:rsidP="00F440FD">
            <w:pPr>
              <w:spacing w:after="0" w:line="240" w:lineRule="auto"/>
              <w:rPr>
                <w:rFonts w:ascii="Times New Roman" w:hAnsi="Times New Roman"/>
                <w:sz w:val="24"/>
                <w:szCs w:val="20"/>
              </w:rPr>
            </w:pPr>
          </w:p>
        </w:tc>
        <w:tc>
          <w:tcPr>
            <w:tcW w:w="1984" w:type="dxa"/>
            <w:tcBorders>
              <w:top w:val="single" w:sz="4" w:space="0" w:color="auto"/>
              <w:left w:val="single" w:sz="4" w:space="0" w:color="auto"/>
              <w:bottom w:val="single" w:sz="4" w:space="0" w:color="auto"/>
              <w:right w:val="single" w:sz="4" w:space="0" w:color="auto"/>
            </w:tcBorders>
          </w:tcPr>
          <w:p w14:paraId="0B89F67B" w14:textId="77777777" w:rsidR="00835600" w:rsidRPr="00A12E68" w:rsidRDefault="00835600" w:rsidP="00F440FD">
            <w:pPr>
              <w:spacing w:after="0" w:line="240" w:lineRule="auto"/>
              <w:jc w:val="center"/>
              <w:rPr>
                <w:rFonts w:ascii="Times New Roman" w:hAnsi="Times New Roman"/>
                <w:sz w:val="24"/>
                <w:szCs w:val="20"/>
              </w:rPr>
            </w:pPr>
          </w:p>
        </w:tc>
        <w:tc>
          <w:tcPr>
            <w:tcW w:w="2693" w:type="dxa"/>
            <w:tcBorders>
              <w:top w:val="single" w:sz="4" w:space="0" w:color="auto"/>
              <w:left w:val="single" w:sz="4" w:space="0" w:color="auto"/>
              <w:bottom w:val="single" w:sz="4" w:space="0" w:color="auto"/>
              <w:right w:val="single" w:sz="4" w:space="0" w:color="auto"/>
            </w:tcBorders>
          </w:tcPr>
          <w:p w14:paraId="0B89F67C" w14:textId="77777777" w:rsidR="00835600" w:rsidRPr="00A12E68" w:rsidRDefault="00835600" w:rsidP="00F440FD">
            <w:pPr>
              <w:spacing w:after="0" w:line="240" w:lineRule="auto"/>
              <w:jc w:val="center"/>
              <w:rPr>
                <w:rFonts w:ascii="Times New Roman" w:hAnsi="Times New Roman"/>
                <w:sz w:val="24"/>
                <w:szCs w:val="20"/>
              </w:rPr>
            </w:pPr>
          </w:p>
        </w:tc>
      </w:tr>
      <w:tr w:rsidR="00A12E68" w:rsidRPr="00A12E68" w14:paraId="0B89F684" w14:textId="77777777" w:rsidTr="00835600">
        <w:trPr>
          <w:cantSplit/>
        </w:trPr>
        <w:tc>
          <w:tcPr>
            <w:tcW w:w="1101" w:type="dxa"/>
            <w:tcBorders>
              <w:top w:val="single" w:sz="4" w:space="0" w:color="auto"/>
              <w:left w:val="single" w:sz="4" w:space="0" w:color="auto"/>
              <w:bottom w:val="single" w:sz="4" w:space="0" w:color="auto"/>
              <w:right w:val="single" w:sz="4" w:space="0" w:color="auto"/>
            </w:tcBorders>
          </w:tcPr>
          <w:p w14:paraId="0B89F67E" w14:textId="77777777" w:rsidR="00835600" w:rsidRPr="00A12E68" w:rsidRDefault="00835600" w:rsidP="00F440FD">
            <w:pPr>
              <w:spacing w:after="0" w:line="240" w:lineRule="auto"/>
              <w:jc w:val="center"/>
              <w:rPr>
                <w:rFonts w:ascii="Times New Roman" w:hAnsi="Times New Roman"/>
                <w:sz w:val="24"/>
                <w:szCs w:val="20"/>
              </w:rPr>
            </w:pPr>
          </w:p>
        </w:tc>
        <w:tc>
          <w:tcPr>
            <w:tcW w:w="1871" w:type="dxa"/>
            <w:tcBorders>
              <w:top w:val="single" w:sz="4" w:space="0" w:color="auto"/>
              <w:left w:val="single" w:sz="4" w:space="0" w:color="auto"/>
              <w:bottom w:val="single" w:sz="4" w:space="0" w:color="auto"/>
              <w:right w:val="single" w:sz="4" w:space="0" w:color="auto"/>
            </w:tcBorders>
          </w:tcPr>
          <w:p w14:paraId="0B89F67F" w14:textId="77777777" w:rsidR="00835600" w:rsidRPr="00A12E68" w:rsidRDefault="00835600" w:rsidP="00F440FD">
            <w:pPr>
              <w:spacing w:after="0" w:line="240" w:lineRule="auto"/>
              <w:jc w:val="center"/>
              <w:rPr>
                <w:rFonts w:ascii="Times New Roman" w:hAnsi="Times New Roman"/>
                <w:sz w:val="24"/>
                <w:szCs w:val="20"/>
              </w:rPr>
            </w:pPr>
          </w:p>
        </w:tc>
        <w:tc>
          <w:tcPr>
            <w:tcW w:w="2693" w:type="dxa"/>
            <w:tcBorders>
              <w:top w:val="single" w:sz="4" w:space="0" w:color="auto"/>
              <w:left w:val="single" w:sz="4" w:space="0" w:color="auto"/>
              <w:bottom w:val="single" w:sz="4" w:space="0" w:color="auto"/>
              <w:right w:val="single" w:sz="4" w:space="0" w:color="auto"/>
            </w:tcBorders>
          </w:tcPr>
          <w:p w14:paraId="0B89F680" w14:textId="77777777" w:rsidR="00835600" w:rsidRPr="00A12E68" w:rsidRDefault="00835600" w:rsidP="00F440FD">
            <w:pPr>
              <w:keepNext/>
              <w:spacing w:after="0" w:line="240" w:lineRule="auto"/>
              <w:outlineLvl w:val="1"/>
              <w:rPr>
                <w:rFonts w:ascii="Times New Roman" w:hAnsi="Times New Roman"/>
                <w:sz w:val="24"/>
                <w:szCs w:val="20"/>
              </w:rPr>
            </w:pPr>
          </w:p>
        </w:tc>
        <w:tc>
          <w:tcPr>
            <w:tcW w:w="3686" w:type="dxa"/>
            <w:tcBorders>
              <w:top w:val="single" w:sz="4" w:space="0" w:color="auto"/>
              <w:left w:val="single" w:sz="4" w:space="0" w:color="auto"/>
              <w:bottom w:val="single" w:sz="4" w:space="0" w:color="auto"/>
              <w:right w:val="single" w:sz="4" w:space="0" w:color="auto"/>
            </w:tcBorders>
          </w:tcPr>
          <w:p w14:paraId="0B89F681" w14:textId="77777777" w:rsidR="00835600" w:rsidRPr="00A12E68" w:rsidRDefault="00835600" w:rsidP="00F440FD">
            <w:pPr>
              <w:spacing w:after="0" w:line="240" w:lineRule="auto"/>
              <w:rPr>
                <w:rFonts w:ascii="Times New Roman" w:hAnsi="Times New Roman"/>
                <w:sz w:val="24"/>
                <w:szCs w:val="20"/>
              </w:rPr>
            </w:pPr>
          </w:p>
        </w:tc>
        <w:tc>
          <w:tcPr>
            <w:tcW w:w="1984" w:type="dxa"/>
            <w:tcBorders>
              <w:top w:val="single" w:sz="4" w:space="0" w:color="auto"/>
              <w:left w:val="single" w:sz="4" w:space="0" w:color="auto"/>
              <w:bottom w:val="single" w:sz="4" w:space="0" w:color="auto"/>
              <w:right w:val="single" w:sz="4" w:space="0" w:color="auto"/>
            </w:tcBorders>
          </w:tcPr>
          <w:p w14:paraId="0B89F682" w14:textId="77777777" w:rsidR="00835600" w:rsidRPr="00A12E68" w:rsidRDefault="00835600" w:rsidP="00F440FD">
            <w:pPr>
              <w:spacing w:after="0" w:line="240" w:lineRule="auto"/>
              <w:ind w:right="-253" w:hanging="108"/>
              <w:jc w:val="center"/>
              <w:rPr>
                <w:rFonts w:ascii="Times New Roman" w:hAnsi="Times New Roman"/>
                <w:sz w:val="24"/>
                <w:szCs w:val="20"/>
              </w:rPr>
            </w:pPr>
          </w:p>
        </w:tc>
        <w:tc>
          <w:tcPr>
            <w:tcW w:w="2693" w:type="dxa"/>
            <w:tcBorders>
              <w:top w:val="single" w:sz="4" w:space="0" w:color="auto"/>
              <w:left w:val="single" w:sz="4" w:space="0" w:color="auto"/>
              <w:bottom w:val="single" w:sz="4" w:space="0" w:color="auto"/>
              <w:right w:val="single" w:sz="4" w:space="0" w:color="auto"/>
            </w:tcBorders>
          </w:tcPr>
          <w:p w14:paraId="0B89F683" w14:textId="77777777" w:rsidR="00835600" w:rsidRPr="00A12E68" w:rsidRDefault="00835600" w:rsidP="00F440FD">
            <w:pPr>
              <w:spacing w:after="0" w:line="240" w:lineRule="auto"/>
              <w:jc w:val="center"/>
              <w:rPr>
                <w:rFonts w:ascii="Times New Roman" w:hAnsi="Times New Roman"/>
                <w:sz w:val="24"/>
                <w:szCs w:val="20"/>
              </w:rPr>
            </w:pPr>
          </w:p>
        </w:tc>
      </w:tr>
      <w:tr w:rsidR="00A12E68" w:rsidRPr="00A12E68" w14:paraId="0B89F68B" w14:textId="77777777" w:rsidTr="00835600">
        <w:trPr>
          <w:cantSplit/>
        </w:trPr>
        <w:tc>
          <w:tcPr>
            <w:tcW w:w="1101" w:type="dxa"/>
            <w:tcBorders>
              <w:top w:val="single" w:sz="4" w:space="0" w:color="auto"/>
              <w:left w:val="single" w:sz="4" w:space="0" w:color="auto"/>
              <w:bottom w:val="single" w:sz="4" w:space="0" w:color="auto"/>
              <w:right w:val="single" w:sz="4" w:space="0" w:color="auto"/>
            </w:tcBorders>
          </w:tcPr>
          <w:p w14:paraId="0B89F685" w14:textId="77777777" w:rsidR="00835600" w:rsidRPr="00A12E68" w:rsidRDefault="00835600" w:rsidP="00F440FD">
            <w:pPr>
              <w:spacing w:after="0" w:line="240" w:lineRule="auto"/>
              <w:jc w:val="center"/>
              <w:rPr>
                <w:rFonts w:ascii="Times New Roman" w:hAnsi="Times New Roman"/>
                <w:sz w:val="24"/>
                <w:szCs w:val="20"/>
              </w:rPr>
            </w:pPr>
          </w:p>
        </w:tc>
        <w:tc>
          <w:tcPr>
            <w:tcW w:w="1871" w:type="dxa"/>
            <w:tcBorders>
              <w:top w:val="single" w:sz="4" w:space="0" w:color="auto"/>
              <w:left w:val="single" w:sz="4" w:space="0" w:color="auto"/>
              <w:bottom w:val="single" w:sz="4" w:space="0" w:color="auto"/>
              <w:right w:val="single" w:sz="4" w:space="0" w:color="auto"/>
            </w:tcBorders>
          </w:tcPr>
          <w:p w14:paraId="0B89F686" w14:textId="77777777" w:rsidR="00835600" w:rsidRPr="00A12E68" w:rsidRDefault="00835600" w:rsidP="00F440FD">
            <w:pPr>
              <w:spacing w:after="0" w:line="240" w:lineRule="auto"/>
              <w:jc w:val="center"/>
              <w:rPr>
                <w:rFonts w:ascii="Times New Roman" w:hAnsi="Times New Roman"/>
                <w:sz w:val="24"/>
                <w:szCs w:val="20"/>
              </w:rPr>
            </w:pPr>
          </w:p>
        </w:tc>
        <w:tc>
          <w:tcPr>
            <w:tcW w:w="2693" w:type="dxa"/>
            <w:tcBorders>
              <w:top w:val="single" w:sz="4" w:space="0" w:color="auto"/>
              <w:left w:val="single" w:sz="4" w:space="0" w:color="auto"/>
              <w:bottom w:val="single" w:sz="4" w:space="0" w:color="auto"/>
              <w:right w:val="single" w:sz="4" w:space="0" w:color="auto"/>
            </w:tcBorders>
          </w:tcPr>
          <w:p w14:paraId="0B89F687" w14:textId="77777777" w:rsidR="00835600" w:rsidRPr="00A12E68" w:rsidRDefault="00835600" w:rsidP="00F440FD">
            <w:pPr>
              <w:keepNext/>
              <w:spacing w:after="0" w:line="240" w:lineRule="auto"/>
              <w:outlineLvl w:val="1"/>
              <w:rPr>
                <w:rFonts w:ascii="Times New Roman" w:hAnsi="Times New Roman"/>
                <w:sz w:val="24"/>
                <w:szCs w:val="20"/>
              </w:rPr>
            </w:pPr>
          </w:p>
        </w:tc>
        <w:tc>
          <w:tcPr>
            <w:tcW w:w="3686" w:type="dxa"/>
            <w:tcBorders>
              <w:top w:val="single" w:sz="4" w:space="0" w:color="auto"/>
              <w:left w:val="single" w:sz="4" w:space="0" w:color="auto"/>
              <w:bottom w:val="single" w:sz="4" w:space="0" w:color="auto"/>
              <w:right w:val="single" w:sz="4" w:space="0" w:color="auto"/>
            </w:tcBorders>
          </w:tcPr>
          <w:p w14:paraId="0B89F688" w14:textId="77777777" w:rsidR="00835600" w:rsidRPr="00A12E68" w:rsidRDefault="00835600" w:rsidP="00F440FD">
            <w:pPr>
              <w:spacing w:after="0" w:line="240" w:lineRule="auto"/>
              <w:rPr>
                <w:rFonts w:ascii="Times New Roman" w:hAnsi="Times New Roman"/>
                <w:sz w:val="24"/>
                <w:szCs w:val="20"/>
              </w:rPr>
            </w:pPr>
          </w:p>
        </w:tc>
        <w:tc>
          <w:tcPr>
            <w:tcW w:w="1984" w:type="dxa"/>
            <w:tcBorders>
              <w:top w:val="single" w:sz="4" w:space="0" w:color="auto"/>
              <w:left w:val="single" w:sz="4" w:space="0" w:color="auto"/>
              <w:bottom w:val="single" w:sz="4" w:space="0" w:color="auto"/>
              <w:right w:val="single" w:sz="4" w:space="0" w:color="auto"/>
            </w:tcBorders>
          </w:tcPr>
          <w:p w14:paraId="0B89F689" w14:textId="77777777" w:rsidR="00835600" w:rsidRPr="00A12E68" w:rsidRDefault="00835600" w:rsidP="00F440FD">
            <w:pPr>
              <w:spacing w:after="0" w:line="240" w:lineRule="auto"/>
              <w:jc w:val="center"/>
              <w:rPr>
                <w:rFonts w:ascii="Times New Roman" w:hAnsi="Times New Roman"/>
                <w:sz w:val="24"/>
                <w:szCs w:val="20"/>
              </w:rPr>
            </w:pPr>
          </w:p>
        </w:tc>
        <w:tc>
          <w:tcPr>
            <w:tcW w:w="2693" w:type="dxa"/>
            <w:tcBorders>
              <w:top w:val="single" w:sz="4" w:space="0" w:color="auto"/>
              <w:left w:val="single" w:sz="4" w:space="0" w:color="auto"/>
              <w:bottom w:val="single" w:sz="4" w:space="0" w:color="auto"/>
              <w:right w:val="single" w:sz="4" w:space="0" w:color="auto"/>
            </w:tcBorders>
          </w:tcPr>
          <w:p w14:paraId="0B89F68A" w14:textId="77777777" w:rsidR="00835600" w:rsidRPr="00A12E68" w:rsidRDefault="00835600" w:rsidP="00F440FD">
            <w:pPr>
              <w:spacing w:after="0" w:line="240" w:lineRule="auto"/>
              <w:jc w:val="center"/>
              <w:rPr>
                <w:rFonts w:ascii="Times New Roman" w:hAnsi="Times New Roman"/>
                <w:sz w:val="24"/>
                <w:szCs w:val="20"/>
              </w:rPr>
            </w:pPr>
          </w:p>
        </w:tc>
      </w:tr>
      <w:tr w:rsidR="00A12E68" w:rsidRPr="00A12E68" w14:paraId="0B89F692" w14:textId="77777777" w:rsidTr="00835600">
        <w:trPr>
          <w:cantSplit/>
        </w:trPr>
        <w:tc>
          <w:tcPr>
            <w:tcW w:w="1101" w:type="dxa"/>
            <w:tcBorders>
              <w:top w:val="single" w:sz="4" w:space="0" w:color="auto"/>
              <w:left w:val="single" w:sz="4" w:space="0" w:color="auto"/>
              <w:bottom w:val="single" w:sz="4" w:space="0" w:color="auto"/>
              <w:right w:val="single" w:sz="4" w:space="0" w:color="auto"/>
            </w:tcBorders>
          </w:tcPr>
          <w:p w14:paraId="0B89F68C" w14:textId="77777777" w:rsidR="00835600" w:rsidRPr="00A12E68" w:rsidRDefault="00835600" w:rsidP="00F440FD">
            <w:pPr>
              <w:spacing w:after="0" w:line="240" w:lineRule="auto"/>
              <w:jc w:val="center"/>
              <w:rPr>
                <w:rFonts w:ascii="Times New Roman" w:hAnsi="Times New Roman"/>
                <w:sz w:val="24"/>
                <w:szCs w:val="20"/>
              </w:rPr>
            </w:pPr>
          </w:p>
        </w:tc>
        <w:tc>
          <w:tcPr>
            <w:tcW w:w="1871" w:type="dxa"/>
            <w:tcBorders>
              <w:top w:val="single" w:sz="4" w:space="0" w:color="auto"/>
              <w:left w:val="single" w:sz="4" w:space="0" w:color="auto"/>
              <w:bottom w:val="single" w:sz="4" w:space="0" w:color="auto"/>
              <w:right w:val="single" w:sz="4" w:space="0" w:color="auto"/>
            </w:tcBorders>
          </w:tcPr>
          <w:p w14:paraId="0B89F68D" w14:textId="77777777" w:rsidR="00835600" w:rsidRPr="00A12E68" w:rsidRDefault="00835600" w:rsidP="00F440FD">
            <w:pPr>
              <w:spacing w:after="0" w:line="240" w:lineRule="auto"/>
              <w:jc w:val="center"/>
              <w:rPr>
                <w:rFonts w:ascii="Times New Roman" w:hAnsi="Times New Roman"/>
                <w:sz w:val="24"/>
                <w:szCs w:val="20"/>
              </w:rPr>
            </w:pPr>
          </w:p>
        </w:tc>
        <w:tc>
          <w:tcPr>
            <w:tcW w:w="2693" w:type="dxa"/>
            <w:tcBorders>
              <w:top w:val="single" w:sz="4" w:space="0" w:color="auto"/>
              <w:left w:val="single" w:sz="4" w:space="0" w:color="auto"/>
              <w:bottom w:val="single" w:sz="4" w:space="0" w:color="auto"/>
              <w:right w:val="single" w:sz="4" w:space="0" w:color="auto"/>
            </w:tcBorders>
          </w:tcPr>
          <w:p w14:paraId="0B89F68E" w14:textId="77777777" w:rsidR="00835600" w:rsidRPr="00A12E68" w:rsidRDefault="00835600" w:rsidP="00F440FD">
            <w:pPr>
              <w:keepNext/>
              <w:spacing w:after="0" w:line="240" w:lineRule="auto"/>
              <w:outlineLvl w:val="1"/>
              <w:rPr>
                <w:rFonts w:ascii="Times New Roman" w:hAnsi="Times New Roman"/>
                <w:sz w:val="24"/>
                <w:szCs w:val="20"/>
              </w:rPr>
            </w:pPr>
          </w:p>
        </w:tc>
        <w:tc>
          <w:tcPr>
            <w:tcW w:w="3686" w:type="dxa"/>
            <w:tcBorders>
              <w:top w:val="single" w:sz="4" w:space="0" w:color="auto"/>
              <w:left w:val="single" w:sz="4" w:space="0" w:color="auto"/>
              <w:bottom w:val="single" w:sz="4" w:space="0" w:color="auto"/>
              <w:right w:val="single" w:sz="4" w:space="0" w:color="auto"/>
            </w:tcBorders>
          </w:tcPr>
          <w:p w14:paraId="0B89F68F" w14:textId="77777777" w:rsidR="00835600" w:rsidRPr="00A12E68" w:rsidRDefault="00835600" w:rsidP="00F440FD">
            <w:pPr>
              <w:spacing w:after="0" w:line="240" w:lineRule="auto"/>
              <w:rPr>
                <w:rFonts w:ascii="Times New Roman" w:hAnsi="Times New Roman"/>
                <w:sz w:val="24"/>
                <w:szCs w:val="20"/>
              </w:rPr>
            </w:pPr>
          </w:p>
        </w:tc>
        <w:tc>
          <w:tcPr>
            <w:tcW w:w="1984" w:type="dxa"/>
            <w:tcBorders>
              <w:top w:val="single" w:sz="4" w:space="0" w:color="auto"/>
              <w:left w:val="single" w:sz="4" w:space="0" w:color="auto"/>
              <w:bottom w:val="single" w:sz="4" w:space="0" w:color="auto"/>
              <w:right w:val="single" w:sz="4" w:space="0" w:color="auto"/>
            </w:tcBorders>
          </w:tcPr>
          <w:p w14:paraId="0B89F690" w14:textId="77777777" w:rsidR="00835600" w:rsidRPr="00A12E68" w:rsidRDefault="00835600" w:rsidP="00F440FD">
            <w:pPr>
              <w:spacing w:after="0" w:line="240" w:lineRule="auto"/>
              <w:jc w:val="center"/>
              <w:rPr>
                <w:rFonts w:ascii="Times New Roman" w:hAnsi="Times New Roman"/>
                <w:sz w:val="24"/>
                <w:szCs w:val="20"/>
              </w:rPr>
            </w:pPr>
          </w:p>
        </w:tc>
        <w:tc>
          <w:tcPr>
            <w:tcW w:w="2693" w:type="dxa"/>
            <w:tcBorders>
              <w:top w:val="single" w:sz="4" w:space="0" w:color="auto"/>
              <w:left w:val="single" w:sz="4" w:space="0" w:color="auto"/>
              <w:bottom w:val="single" w:sz="4" w:space="0" w:color="auto"/>
              <w:right w:val="single" w:sz="4" w:space="0" w:color="auto"/>
            </w:tcBorders>
          </w:tcPr>
          <w:p w14:paraId="0B89F691" w14:textId="77777777" w:rsidR="00835600" w:rsidRPr="00A12E68" w:rsidRDefault="00835600" w:rsidP="00F440FD">
            <w:pPr>
              <w:spacing w:after="0" w:line="240" w:lineRule="auto"/>
              <w:jc w:val="center"/>
              <w:rPr>
                <w:rFonts w:ascii="Times New Roman" w:hAnsi="Times New Roman"/>
                <w:sz w:val="24"/>
                <w:szCs w:val="20"/>
              </w:rPr>
            </w:pPr>
          </w:p>
        </w:tc>
      </w:tr>
      <w:tr w:rsidR="00A12E68" w:rsidRPr="00A12E68" w14:paraId="0B89F699" w14:textId="77777777" w:rsidTr="00835600">
        <w:trPr>
          <w:cantSplit/>
        </w:trPr>
        <w:tc>
          <w:tcPr>
            <w:tcW w:w="1101" w:type="dxa"/>
            <w:tcBorders>
              <w:top w:val="single" w:sz="4" w:space="0" w:color="auto"/>
              <w:left w:val="single" w:sz="4" w:space="0" w:color="auto"/>
              <w:bottom w:val="single" w:sz="4" w:space="0" w:color="auto"/>
              <w:right w:val="single" w:sz="4" w:space="0" w:color="auto"/>
            </w:tcBorders>
          </w:tcPr>
          <w:p w14:paraId="0B89F693" w14:textId="77777777" w:rsidR="00835600" w:rsidRPr="00A12E68" w:rsidRDefault="00835600" w:rsidP="00F440FD">
            <w:pPr>
              <w:spacing w:after="0" w:line="240" w:lineRule="auto"/>
              <w:jc w:val="center"/>
              <w:rPr>
                <w:rFonts w:ascii="Times New Roman" w:hAnsi="Times New Roman"/>
                <w:sz w:val="24"/>
                <w:szCs w:val="20"/>
              </w:rPr>
            </w:pPr>
          </w:p>
        </w:tc>
        <w:tc>
          <w:tcPr>
            <w:tcW w:w="1871" w:type="dxa"/>
            <w:tcBorders>
              <w:top w:val="single" w:sz="4" w:space="0" w:color="auto"/>
              <w:left w:val="single" w:sz="4" w:space="0" w:color="auto"/>
              <w:bottom w:val="single" w:sz="4" w:space="0" w:color="auto"/>
              <w:right w:val="single" w:sz="4" w:space="0" w:color="auto"/>
            </w:tcBorders>
          </w:tcPr>
          <w:p w14:paraId="0B89F694" w14:textId="77777777" w:rsidR="00835600" w:rsidRPr="00A12E68" w:rsidRDefault="00835600" w:rsidP="00F440FD">
            <w:pPr>
              <w:spacing w:after="0" w:line="240" w:lineRule="auto"/>
              <w:jc w:val="center"/>
              <w:rPr>
                <w:rFonts w:ascii="Times New Roman" w:hAnsi="Times New Roman"/>
                <w:sz w:val="24"/>
                <w:szCs w:val="20"/>
              </w:rPr>
            </w:pPr>
          </w:p>
        </w:tc>
        <w:tc>
          <w:tcPr>
            <w:tcW w:w="2693" w:type="dxa"/>
            <w:tcBorders>
              <w:top w:val="single" w:sz="4" w:space="0" w:color="auto"/>
              <w:left w:val="single" w:sz="4" w:space="0" w:color="auto"/>
              <w:bottom w:val="single" w:sz="4" w:space="0" w:color="auto"/>
              <w:right w:val="single" w:sz="4" w:space="0" w:color="auto"/>
            </w:tcBorders>
          </w:tcPr>
          <w:p w14:paraId="0B89F695" w14:textId="77777777" w:rsidR="00835600" w:rsidRPr="00A12E68" w:rsidRDefault="00835600" w:rsidP="00F440FD">
            <w:pPr>
              <w:keepNext/>
              <w:spacing w:after="0" w:line="240" w:lineRule="auto"/>
              <w:outlineLvl w:val="1"/>
              <w:rPr>
                <w:rFonts w:ascii="Times New Roman" w:hAnsi="Times New Roman"/>
                <w:sz w:val="24"/>
                <w:szCs w:val="20"/>
              </w:rPr>
            </w:pPr>
          </w:p>
        </w:tc>
        <w:tc>
          <w:tcPr>
            <w:tcW w:w="3686" w:type="dxa"/>
            <w:tcBorders>
              <w:top w:val="single" w:sz="4" w:space="0" w:color="auto"/>
              <w:left w:val="single" w:sz="4" w:space="0" w:color="auto"/>
              <w:bottom w:val="single" w:sz="4" w:space="0" w:color="auto"/>
              <w:right w:val="single" w:sz="4" w:space="0" w:color="auto"/>
            </w:tcBorders>
          </w:tcPr>
          <w:p w14:paraId="0B89F696" w14:textId="77777777" w:rsidR="00835600" w:rsidRPr="00A12E68" w:rsidRDefault="00835600" w:rsidP="00F440FD">
            <w:pPr>
              <w:spacing w:after="0" w:line="240" w:lineRule="auto"/>
              <w:rPr>
                <w:rFonts w:ascii="Times New Roman" w:hAnsi="Times New Roman"/>
                <w:sz w:val="24"/>
                <w:szCs w:val="20"/>
              </w:rPr>
            </w:pPr>
          </w:p>
        </w:tc>
        <w:tc>
          <w:tcPr>
            <w:tcW w:w="1984" w:type="dxa"/>
            <w:tcBorders>
              <w:top w:val="single" w:sz="4" w:space="0" w:color="auto"/>
              <w:left w:val="single" w:sz="4" w:space="0" w:color="auto"/>
              <w:bottom w:val="single" w:sz="4" w:space="0" w:color="auto"/>
              <w:right w:val="single" w:sz="4" w:space="0" w:color="auto"/>
            </w:tcBorders>
          </w:tcPr>
          <w:p w14:paraId="0B89F697" w14:textId="77777777" w:rsidR="00835600" w:rsidRPr="00A12E68" w:rsidRDefault="00835600" w:rsidP="00F440FD">
            <w:pPr>
              <w:spacing w:after="0" w:line="240" w:lineRule="auto"/>
              <w:ind w:right="-253" w:hanging="108"/>
              <w:jc w:val="center"/>
              <w:rPr>
                <w:rFonts w:ascii="Times New Roman" w:hAnsi="Times New Roman"/>
                <w:sz w:val="24"/>
                <w:szCs w:val="20"/>
              </w:rPr>
            </w:pPr>
          </w:p>
        </w:tc>
        <w:tc>
          <w:tcPr>
            <w:tcW w:w="2693" w:type="dxa"/>
            <w:tcBorders>
              <w:top w:val="single" w:sz="4" w:space="0" w:color="auto"/>
              <w:left w:val="single" w:sz="4" w:space="0" w:color="auto"/>
              <w:bottom w:val="single" w:sz="4" w:space="0" w:color="auto"/>
              <w:right w:val="single" w:sz="4" w:space="0" w:color="auto"/>
            </w:tcBorders>
          </w:tcPr>
          <w:p w14:paraId="0B89F698" w14:textId="77777777" w:rsidR="00835600" w:rsidRPr="00A12E68" w:rsidRDefault="00835600" w:rsidP="00F440FD">
            <w:pPr>
              <w:spacing w:after="0" w:line="240" w:lineRule="auto"/>
              <w:jc w:val="center"/>
              <w:rPr>
                <w:rFonts w:ascii="Times New Roman" w:hAnsi="Times New Roman"/>
                <w:sz w:val="24"/>
                <w:szCs w:val="20"/>
              </w:rPr>
            </w:pPr>
          </w:p>
        </w:tc>
      </w:tr>
      <w:tr w:rsidR="00835600" w:rsidRPr="00A12E68" w14:paraId="0B89F6A0" w14:textId="77777777" w:rsidTr="00835600">
        <w:trPr>
          <w:cantSplit/>
        </w:trPr>
        <w:tc>
          <w:tcPr>
            <w:tcW w:w="1101" w:type="dxa"/>
            <w:tcBorders>
              <w:top w:val="single" w:sz="4" w:space="0" w:color="auto"/>
              <w:left w:val="single" w:sz="4" w:space="0" w:color="auto"/>
              <w:bottom w:val="single" w:sz="4" w:space="0" w:color="auto"/>
              <w:right w:val="single" w:sz="4" w:space="0" w:color="auto"/>
            </w:tcBorders>
          </w:tcPr>
          <w:p w14:paraId="0B89F69A" w14:textId="77777777" w:rsidR="00835600" w:rsidRPr="00A12E68" w:rsidRDefault="00835600" w:rsidP="00F440FD">
            <w:pPr>
              <w:spacing w:after="0" w:line="240" w:lineRule="auto"/>
              <w:jc w:val="center"/>
              <w:rPr>
                <w:rFonts w:ascii="Times New Roman" w:hAnsi="Times New Roman"/>
                <w:sz w:val="24"/>
                <w:szCs w:val="20"/>
              </w:rPr>
            </w:pPr>
          </w:p>
        </w:tc>
        <w:tc>
          <w:tcPr>
            <w:tcW w:w="1871" w:type="dxa"/>
            <w:tcBorders>
              <w:top w:val="single" w:sz="4" w:space="0" w:color="auto"/>
              <w:left w:val="single" w:sz="4" w:space="0" w:color="auto"/>
              <w:bottom w:val="single" w:sz="4" w:space="0" w:color="auto"/>
              <w:right w:val="single" w:sz="4" w:space="0" w:color="auto"/>
            </w:tcBorders>
          </w:tcPr>
          <w:p w14:paraId="0B89F69B" w14:textId="77777777" w:rsidR="00835600" w:rsidRPr="00A12E68" w:rsidRDefault="00835600" w:rsidP="00F440FD">
            <w:pPr>
              <w:spacing w:after="0" w:line="240" w:lineRule="auto"/>
              <w:jc w:val="center"/>
              <w:rPr>
                <w:rFonts w:ascii="Times New Roman" w:hAnsi="Times New Roman"/>
                <w:sz w:val="24"/>
                <w:szCs w:val="20"/>
              </w:rPr>
            </w:pPr>
          </w:p>
        </w:tc>
        <w:tc>
          <w:tcPr>
            <w:tcW w:w="2693" w:type="dxa"/>
            <w:tcBorders>
              <w:top w:val="single" w:sz="4" w:space="0" w:color="auto"/>
              <w:left w:val="single" w:sz="4" w:space="0" w:color="auto"/>
              <w:bottom w:val="single" w:sz="4" w:space="0" w:color="auto"/>
              <w:right w:val="single" w:sz="4" w:space="0" w:color="auto"/>
            </w:tcBorders>
          </w:tcPr>
          <w:p w14:paraId="0B89F69C" w14:textId="77777777" w:rsidR="00835600" w:rsidRPr="00A12E68" w:rsidRDefault="00835600" w:rsidP="00F440FD">
            <w:pPr>
              <w:keepNext/>
              <w:spacing w:after="0" w:line="240" w:lineRule="auto"/>
              <w:outlineLvl w:val="1"/>
              <w:rPr>
                <w:rFonts w:ascii="Times New Roman" w:hAnsi="Times New Roman"/>
                <w:sz w:val="24"/>
                <w:szCs w:val="20"/>
              </w:rPr>
            </w:pPr>
          </w:p>
        </w:tc>
        <w:tc>
          <w:tcPr>
            <w:tcW w:w="3686" w:type="dxa"/>
            <w:tcBorders>
              <w:top w:val="single" w:sz="4" w:space="0" w:color="auto"/>
              <w:left w:val="single" w:sz="4" w:space="0" w:color="auto"/>
              <w:bottom w:val="single" w:sz="4" w:space="0" w:color="auto"/>
              <w:right w:val="single" w:sz="4" w:space="0" w:color="auto"/>
            </w:tcBorders>
          </w:tcPr>
          <w:p w14:paraId="0B89F69D" w14:textId="77777777" w:rsidR="00835600" w:rsidRPr="00A12E68" w:rsidRDefault="00835600" w:rsidP="00F440FD">
            <w:pPr>
              <w:spacing w:after="0" w:line="240" w:lineRule="auto"/>
              <w:rPr>
                <w:rFonts w:ascii="Times New Roman" w:hAnsi="Times New Roman"/>
                <w:sz w:val="24"/>
                <w:szCs w:val="20"/>
              </w:rPr>
            </w:pPr>
          </w:p>
        </w:tc>
        <w:tc>
          <w:tcPr>
            <w:tcW w:w="1984" w:type="dxa"/>
            <w:tcBorders>
              <w:top w:val="single" w:sz="4" w:space="0" w:color="auto"/>
              <w:left w:val="single" w:sz="4" w:space="0" w:color="auto"/>
              <w:bottom w:val="single" w:sz="4" w:space="0" w:color="auto"/>
              <w:right w:val="single" w:sz="4" w:space="0" w:color="auto"/>
            </w:tcBorders>
          </w:tcPr>
          <w:p w14:paraId="0B89F69E" w14:textId="77777777" w:rsidR="00835600" w:rsidRPr="00A12E68" w:rsidRDefault="00835600" w:rsidP="00F440FD">
            <w:pPr>
              <w:spacing w:after="0" w:line="240" w:lineRule="auto"/>
              <w:jc w:val="center"/>
              <w:rPr>
                <w:rFonts w:ascii="Times New Roman" w:hAnsi="Times New Roman"/>
                <w:sz w:val="24"/>
                <w:szCs w:val="20"/>
              </w:rPr>
            </w:pPr>
          </w:p>
        </w:tc>
        <w:tc>
          <w:tcPr>
            <w:tcW w:w="2693" w:type="dxa"/>
            <w:tcBorders>
              <w:top w:val="single" w:sz="4" w:space="0" w:color="auto"/>
              <w:left w:val="single" w:sz="4" w:space="0" w:color="auto"/>
              <w:bottom w:val="single" w:sz="4" w:space="0" w:color="auto"/>
              <w:right w:val="single" w:sz="4" w:space="0" w:color="auto"/>
            </w:tcBorders>
          </w:tcPr>
          <w:p w14:paraId="0B89F69F" w14:textId="77777777" w:rsidR="00835600" w:rsidRPr="00A12E68" w:rsidRDefault="00835600" w:rsidP="00F440FD">
            <w:pPr>
              <w:spacing w:after="0" w:line="240" w:lineRule="auto"/>
              <w:jc w:val="center"/>
              <w:rPr>
                <w:rFonts w:ascii="Times New Roman" w:hAnsi="Times New Roman"/>
                <w:sz w:val="24"/>
                <w:szCs w:val="20"/>
              </w:rPr>
            </w:pPr>
          </w:p>
        </w:tc>
      </w:tr>
    </w:tbl>
    <w:p w14:paraId="0B89F6A1" w14:textId="77777777" w:rsidR="00835600" w:rsidRPr="00A12E68" w:rsidRDefault="00835600" w:rsidP="00646DF4">
      <w:pPr>
        <w:jc w:val="center"/>
        <w:rPr>
          <w:rFonts w:ascii="Times New Roman" w:hAnsi="Times New Roman" w:cs="Times New Roman"/>
          <w:sz w:val="24"/>
          <w:szCs w:val="24"/>
        </w:rPr>
      </w:pPr>
    </w:p>
    <w:p w14:paraId="0B89F6A2" w14:textId="77777777" w:rsidR="00835600" w:rsidRPr="00A12E68" w:rsidRDefault="00835600" w:rsidP="00835600">
      <w:pPr>
        <w:rPr>
          <w:rFonts w:ascii="Times New Roman" w:hAnsi="Times New Roman" w:cs="Times New Roman"/>
          <w:sz w:val="24"/>
          <w:szCs w:val="24"/>
        </w:rPr>
      </w:pPr>
      <w:r w:rsidRPr="00A12E68">
        <w:rPr>
          <w:rFonts w:ascii="Times New Roman" w:hAnsi="Times New Roman" w:cs="Times New Roman"/>
          <w:sz w:val="24"/>
          <w:szCs w:val="24"/>
        </w:rPr>
        <w:t>Apsekoja:</w:t>
      </w:r>
    </w:p>
    <w:p w14:paraId="0B89F6A3" w14:textId="77777777" w:rsidR="00835600" w:rsidRPr="00A12E68" w:rsidRDefault="00835600" w:rsidP="00835600">
      <w:pPr>
        <w:rPr>
          <w:rFonts w:ascii="Times New Roman" w:hAnsi="Times New Roman" w:cs="Times New Roman"/>
          <w:sz w:val="24"/>
          <w:szCs w:val="24"/>
        </w:rPr>
      </w:pPr>
      <w:r w:rsidRPr="00A12E68">
        <w:rPr>
          <w:rFonts w:ascii="Times New Roman" w:hAnsi="Times New Roman" w:cs="Times New Roman"/>
          <w:sz w:val="24"/>
          <w:szCs w:val="24"/>
        </w:rPr>
        <w:t>Datums:</w:t>
      </w:r>
    </w:p>
    <w:p w14:paraId="0B89F6A4" w14:textId="77777777" w:rsidR="00D96566" w:rsidRPr="00A12E68" w:rsidRDefault="00D96566" w:rsidP="00791F64">
      <w:pPr>
        <w:jc w:val="center"/>
        <w:rPr>
          <w:rFonts w:ascii="Times New Roman" w:hAnsi="Times New Roman" w:cs="Times New Roman"/>
          <w:b/>
          <w:sz w:val="24"/>
          <w:szCs w:val="24"/>
        </w:rPr>
      </w:pPr>
    </w:p>
    <w:p w14:paraId="0B89F6A5" w14:textId="77777777" w:rsidR="00835600" w:rsidRPr="00A12E68" w:rsidRDefault="00835600" w:rsidP="00791F64">
      <w:pPr>
        <w:jc w:val="center"/>
        <w:rPr>
          <w:rFonts w:ascii="Times New Roman" w:hAnsi="Times New Roman" w:cs="Times New Roman"/>
          <w:b/>
          <w:sz w:val="24"/>
          <w:szCs w:val="24"/>
        </w:rPr>
      </w:pPr>
    </w:p>
    <w:p w14:paraId="0B89F6A6" w14:textId="77777777" w:rsidR="00D96566" w:rsidRPr="00A12E68" w:rsidRDefault="00D96566" w:rsidP="00791F64">
      <w:pPr>
        <w:jc w:val="center"/>
        <w:rPr>
          <w:rFonts w:ascii="Times New Roman" w:hAnsi="Times New Roman" w:cs="Times New Roman"/>
          <w:b/>
          <w:sz w:val="24"/>
          <w:szCs w:val="24"/>
        </w:rPr>
      </w:pPr>
    </w:p>
    <w:p w14:paraId="0B89F6A7" w14:textId="77777777" w:rsidR="00D96566" w:rsidRDefault="00D96566" w:rsidP="00791F64">
      <w:pPr>
        <w:jc w:val="center"/>
        <w:rPr>
          <w:rFonts w:ascii="Times New Roman" w:hAnsi="Times New Roman" w:cs="Times New Roman"/>
          <w:b/>
          <w:sz w:val="24"/>
          <w:szCs w:val="24"/>
        </w:rPr>
      </w:pPr>
    </w:p>
    <w:p w14:paraId="0B89F6A8" w14:textId="77777777" w:rsidR="00D96566" w:rsidRDefault="00D96566" w:rsidP="00791F64">
      <w:pPr>
        <w:jc w:val="center"/>
        <w:rPr>
          <w:rFonts w:ascii="Times New Roman" w:hAnsi="Times New Roman" w:cs="Times New Roman"/>
          <w:b/>
          <w:sz w:val="24"/>
          <w:szCs w:val="24"/>
        </w:rPr>
      </w:pPr>
    </w:p>
    <w:p w14:paraId="0B89F6A9" w14:textId="77777777" w:rsidR="00D96566" w:rsidRDefault="00D96566" w:rsidP="00791F64">
      <w:pPr>
        <w:jc w:val="center"/>
        <w:rPr>
          <w:rFonts w:ascii="Times New Roman" w:hAnsi="Times New Roman" w:cs="Times New Roman"/>
          <w:b/>
          <w:sz w:val="24"/>
          <w:szCs w:val="24"/>
        </w:rPr>
      </w:pPr>
    </w:p>
    <w:p w14:paraId="0B89F6AA" w14:textId="77777777" w:rsidR="00D96566" w:rsidRPr="00D96566" w:rsidRDefault="00D96566" w:rsidP="00D96566">
      <w:pPr>
        <w:jc w:val="right"/>
        <w:rPr>
          <w:rFonts w:ascii="Times New Roman" w:hAnsi="Times New Roman" w:cs="Times New Roman"/>
          <w:i/>
          <w:sz w:val="24"/>
          <w:szCs w:val="24"/>
        </w:rPr>
      </w:pPr>
      <w:r w:rsidRPr="00D96566">
        <w:rPr>
          <w:rFonts w:ascii="Times New Roman" w:hAnsi="Times New Roman" w:cs="Times New Roman"/>
          <w:i/>
          <w:sz w:val="24"/>
          <w:szCs w:val="24"/>
        </w:rPr>
        <w:lastRenderedPageBreak/>
        <w:t>Pielikums Nr. 4</w:t>
      </w:r>
    </w:p>
    <w:p w14:paraId="0B89F6AB" w14:textId="77777777" w:rsidR="00D96566" w:rsidRDefault="00D96566" w:rsidP="00791F64">
      <w:pPr>
        <w:jc w:val="center"/>
        <w:rPr>
          <w:rFonts w:ascii="Times New Roman" w:hAnsi="Times New Roman" w:cs="Times New Roman"/>
          <w:b/>
          <w:sz w:val="24"/>
          <w:szCs w:val="24"/>
        </w:rPr>
      </w:pPr>
    </w:p>
    <w:p w14:paraId="0B89F6AC" w14:textId="77777777" w:rsidR="00DE7297" w:rsidRPr="006D7205" w:rsidRDefault="000F3F42" w:rsidP="00791F64">
      <w:pPr>
        <w:jc w:val="center"/>
        <w:rPr>
          <w:rFonts w:ascii="Times New Roman" w:hAnsi="Times New Roman" w:cs="Times New Roman"/>
          <w:b/>
          <w:color w:val="000000" w:themeColor="text1"/>
          <w:sz w:val="24"/>
          <w:szCs w:val="24"/>
        </w:rPr>
      </w:pPr>
      <w:r w:rsidRPr="006D7205">
        <w:rPr>
          <w:rFonts w:ascii="Times New Roman" w:hAnsi="Times New Roman" w:cs="Times New Roman"/>
          <w:b/>
          <w:color w:val="000000" w:themeColor="text1"/>
          <w:sz w:val="24"/>
          <w:szCs w:val="24"/>
        </w:rPr>
        <w:t xml:space="preserve">TILTU IKDIENAS UZTURĒŠANAS DARBU </w:t>
      </w:r>
      <w:r w:rsidR="002038EE" w:rsidRPr="006D7205">
        <w:rPr>
          <w:rFonts w:ascii="Times New Roman" w:hAnsi="Times New Roman" w:cs="Times New Roman"/>
          <w:b/>
          <w:color w:val="000000" w:themeColor="text1"/>
          <w:sz w:val="24"/>
          <w:szCs w:val="24"/>
        </w:rPr>
        <w:t>PIEŅEMŠANAS – NODOŠANAS AKTS</w:t>
      </w:r>
    </w:p>
    <w:p w14:paraId="0B89F6AD" w14:textId="77777777" w:rsidR="000F3F42" w:rsidRDefault="000F3F42" w:rsidP="00791F64">
      <w:pPr>
        <w:jc w:val="center"/>
        <w:rPr>
          <w:rFonts w:ascii="Times New Roman" w:hAnsi="Times New Roman" w:cs="Times New Roman"/>
          <w:b/>
          <w:sz w:val="24"/>
          <w:szCs w:val="24"/>
        </w:rPr>
      </w:pPr>
    </w:p>
    <w:p w14:paraId="0B89F6AE" w14:textId="77777777" w:rsidR="000F3F42" w:rsidRDefault="000F3F42" w:rsidP="000F3F42">
      <w:pPr>
        <w:rPr>
          <w:rFonts w:ascii="Times New Roman" w:hAnsi="Times New Roman" w:cs="Times New Roman"/>
          <w:i/>
          <w:sz w:val="24"/>
          <w:szCs w:val="24"/>
        </w:rPr>
      </w:pPr>
      <w:r w:rsidRPr="000F3F42">
        <w:rPr>
          <w:rFonts w:ascii="Times New Roman" w:hAnsi="Times New Roman" w:cs="Times New Roman"/>
          <w:i/>
          <w:sz w:val="24"/>
          <w:szCs w:val="24"/>
        </w:rPr>
        <w:t>Tilta nosaukums</w:t>
      </w:r>
      <w:r w:rsidR="00A746F4">
        <w:rPr>
          <w:rFonts w:ascii="Times New Roman" w:hAnsi="Times New Roman" w:cs="Times New Roman"/>
          <w:i/>
          <w:sz w:val="24"/>
          <w:szCs w:val="24"/>
        </w:rPr>
        <w:t xml:space="preserve"> (ceļa posms)</w:t>
      </w:r>
      <w:r w:rsidRPr="000F3F42">
        <w:rPr>
          <w:rFonts w:ascii="Times New Roman" w:hAnsi="Times New Roman" w:cs="Times New Roman"/>
          <w:i/>
          <w:sz w:val="24"/>
          <w:szCs w:val="24"/>
        </w:rPr>
        <w:t>:</w:t>
      </w:r>
    </w:p>
    <w:p w14:paraId="0B89F6AF" w14:textId="77777777" w:rsidR="000F3F42" w:rsidRPr="000F3F42" w:rsidRDefault="000F3F42" w:rsidP="000F3F42">
      <w:pPr>
        <w:rPr>
          <w:rFonts w:ascii="Times New Roman" w:hAnsi="Times New Roman" w:cs="Times New Roman"/>
          <w:i/>
          <w:sz w:val="24"/>
          <w:szCs w:val="24"/>
        </w:rPr>
      </w:pPr>
      <w:r w:rsidRPr="000F3F42">
        <w:rPr>
          <w:rFonts w:ascii="Times New Roman" w:hAnsi="Times New Roman" w:cs="Times New Roman"/>
          <w:i/>
          <w:sz w:val="24"/>
          <w:szCs w:val="24"/>
        </w:rPr>
        <w:t>Uzturēšanas klase:</w:t>
      </w:r>
    </w:p>
    <w:p w14:paraId="0B89F6B0" w14:textId="77777777" w:rsidR="00B77FAF" w:rsidRPr="00DD7984" w:rsidRDefault="00B77FAF" w:rsidP="00791F64">
      <w:pPr>
        <w:jc w:val="center"/>
        <w:rPr>
          <w:rFonts w:ascii="Times New Roman" w:hAnsi="Times New Roman" w:cs="Times New Roman"/>
          <w:b/>
          <w:sz w:val="24"/>
          <w:szCs w:val="24"/>
        </w:rPr>
      </w:pPr>
    </w:p>
    <w:tbl>
      <w:tblPr>
        <w:tblStyle w:val="Reatabula"/>
        <w:tblW w:w="13745" w:type="dxa"/>
        <w:tblLook w:val="04A0" w:firstRow="1" w:lastRow="0" w:firstColumn="1" w:lastColumn="0" w:noHBand="0" w:noVBand="1"/>
      </w:tblPr>
      <w:tblGrid>
        <w:gridCol w:w="1159"/>
        <w:gridCol w:w="1340"/>
        <w:gridCol w:w="2316"/>
        <w:gridCol w:w="1426"/>
        <w:gridCol w:w="2118"/>
        <w:gridCol w:w="1578"/>
        <w:gridCol w:w="1559"/>
        <w:gridCol w:w="2249"/>
      </w:tblGrid>
      <w:tr w:rsidR="00835600" w14:paraId="0B89F6B8" w14:textId="77777777" w:rsidTr="000F3F42">
        <w:trPr>
          <w:trHeight w:val="562"/>
        </w:trPr>
        <w:tc>
          <w:tcPr>
            <w:tcW w:w="1159" w:type="dxa"/>
            <w:vMerge w:val="restart"/>
          </w:tcPr>
          <w:p w14:paraId="0B89F6B1" w14:textId="77777777" w:rsidR="00835600" w:rsidRDefault="00835600" w:rsidP="00791F64">
            <w:pPr>
              <w:jc w:val="center"/>
              <w:rPr>
                <w:rFonts w:ascii="Times New Roman" w:hAnsi="Times New Roman" w:cs="Times New Roman"/>
                <w:b/>
                <w:sz w:val="24"/>
                <w:szCs w:val="24"/>
              </w:rPr>
            </w:pPr>
            <w:r>
              <w:rPr>
                <w:rFonts w:ascii="Times New Roman" w:hAnsi="Times New Roman" w:cs="Times New Roman"/>
                <w:b/>
                <w:sz w:val="24"/>
                <w:szCs w:val="24"/>
              </w:rPr>
              <w:t>Datums</w:t>
            </w:r>
          </w:p>
        </w:tc>
        <w:tc>
          <w:tcPr>
            <w:tcW w:w="1340" w:type="dxa"/>
            <w:vMerge w:val="restart"/>
          </w:tcPr>
          <w:p w14:paraId="0B89F6B2" w14:textId="77777777" w:rsidR="00835600" w:rsidRDefault="00835600" w:rsidP="00791F64">
            <w:pPr>
              <w:jc w:val="center"/>
              <w:rPr>
                <w:rFonts w:ascii="Times New Roman" w:hAnsi="Times New Roman" w:cs="Times New Roman"/>
                <w:b/>
                <w:sz w:val="24"/>
                <w:szCs w:val="24"/>
              </w:rPr>
            </w:pPr>
            <w:r>
              <w:rPr>
                <w:rFonts w:ascii="Times New Roman" w:hAnsi="Times New Roman" w:cs="Times New Roman"/>
                <w:b/>
                <w:sz w:val="24"/>
                <w:szCs w:val="24"/>
              </w:rPr>
              <w:t>Adrese</w:t>
            </w:r>
          </w:p>
        </w:tc>
        <w:tc>
          <w:tcPr>
            <w:tcW w:w="2316" w:type="dxa"/>
            <w:vMerge w:val="restart"/>
          </w:tcPr>
          <w:p w14:paraId="0B89F6B3" w14:textId="77777777" w:rsidR="00835600" w:rsidRDefault="00835600" w:rsidP="00791F64">
            <w:pPr>
              <w:jc w:val="center"/>
              <w:rPr>
                <w:rFonts w:ascii="Times New Roman" w:hAnsi="Times New Roman" w:cs="Times New Roman"/>
                <w:b/>
                <w:sz w:val="24"/>
                <w:szCs w:val="24"/>
              </w:rPr>
            </w:pPr>
            <w:r>
              <w:rPr>
                <w:rFonts w:ascii="Times New Roman" w:hAnsi="Times New Roman" w:cs="Times New Roman"/>
                <w:b/>
                <w:sz w:val="24"/>
                <w:szCs w:val="24"/>
              </w:rPr>
              <w:t>Izpildītā darba nosaukums</w:t>
            </w:r>
          </w:p>
        </w:tc>
        <w:tc>
          <w:tcPr>
            <w:tcW w:w="1426" w:type="dxa"/>
            <w:vMerge w:val="restart"/>
          </w:tcPr>
          <w:p w14:paraId="0B89F6B4" w14:textId="77777777" w:rsidR="00835600" w:rsidRDefault="00835600" w:rsidP="00791F64">
            <w:pPr>
              <w:jc w:val="center"/>
              <w:rPr>
                <w:rFonts w:ascii="Times New Roman" w:hAnsi="Times New Roman" w:cs="Times New Roman"/>
                <w:b/>
                <w:sz w:val="24"/>
                <w:szCs w:val="24"/>
              </w:rPr>
            </w:pPr>
            <w:r>
              <w:rPr>
                <w:rFonts w:ascii="Times New Roman" w:hAnsi="Times New Roman" w:cs="Times New Roman"/>
                <w:b/>
                <w:sz w:val="24"/>
                <w:szCs w:val="24"/>
              </w:rPr>
              <w:t>Izpildītājs</w:t>
            </w:r>
          </w:p>
        </w:tc>
        <w:tc>
          <w:tcPr>
            <w:tcW w:w="2118" w:type="dxa"/>
            <w:vMerge w:val="restart"/>
          </w:tcPr>
          <w:p w14:paraId="0B89F6B5" w14:textId="77777777" w:rsidR="00835600" w:rsidRDefault="00835600" w:rsidP="00791F64">
            <w:pPr>
              <w:jc w:val="center"/>
              <w:rPr>
                <w:rFonts w:ascii="Times New Roman" w:hAnsi="Times New Roman" w:cs="Times New Roman"/>
                <w:b/>
                <w:sz w:val="24"/>
                <w:szCs w:val="24"/>
              </w:rPr>
            </w:pPr>
            <w:r>
              <w:rPr>
                <w:rFonts w:ascii="Times New Roman" w:hAnsi="Times New Roman" w:cs="Times New Roman"/>
                <w:b/>
                <w:sz w:val="24"/>
                <w:szCs w:val="24"/>
              </w:rPr>
              <w:t>Pielietotā tehnika</w:t>
            </w:r>
          </w:p>
        </w:tc>
        <w:tc>
          <w:tcPr>
            <w:tcW w:w="3137" w:type="dxa"/>
            <w:gridSpan w:val="2"/>
          </w:tcPr>
          <w:p w14:paraId="0B89F6B6" w14:textId="77777777" w:rsidR="00835600" w:rsidRDefault="00835600" w:rsidP="00791F64">
            <w:pPr>
              <w:jc w:val="center"/>
              <w:rPr>
                <w:rFonts w:ascii="Times New Roman" w:hAnsi="Times New Roman" w:cs="Times New Roman"/>
                <w:b/>
                <w:sz w:val="24"/>
                <w:szCs w:val="24"/>
              </w:rPr>
            </w:pPr>
            <w:r>
              <w:rPr>
                <w:rFonts w:ascii="Times New Roman" w:hAnsi="Times New Roman" w:cs="Times New Roman"/>
                <w:b/>
                <w:sz w:val="24"/>
                <w:szCs w:val="24"/>
              </w:rPr>
              <w:t>Izlietotais materiāls</w:t>
            </w:r>
          </w:p>
        </w:tc>
        <w:tc>
          <w:tcPr>
            <w:tcW w:w="2249" w:type="dxa"/>
            <w:vMerge w:val="restart"/>
          </w:tcPr>
          <w:p w14:paraId="0B89F6B7" w14:textId="77777777" w:rsidR="00835600" w:rsidRDefault="00835600" w:rsidP="00791F64">
            <w:pPr>
              <w:jc w:val="center"/>
              <w:rPr>
                <w:rFonts w:ascii="Times New Roman" w:hAnsi="Times New Roman" w:cs="Times New Roman"/>
                <w:b/>
                <w:sz w:val="24"/>
                <w:szCs w:val="24"/>
              </w:rPr>
            </w:pPr>
            <w:r>
              <w:rPr>
                <w:rFonts w:ascii="Times New Roman" w:hAnsi="Times New Roman" w:cs="Times New Roman"/>
                <w:b/>
                <w:sz w:val="24"/>
                <w:szCs w:val="24"/>
              </w:rPr>
              <w:t>Izpildītāja paraksts</w:t>
            </w:r>
          </w:p>
        </w:tc>
      </w:tr>
      <w:tr w:rsidR="00835600" w14:paraId="0B89F6C1" w14:textId="77777777" w:rsidTr="000F3F42">
        <w:tc>
          <w:tcPr>
            <w:tcW w:w="1159" w:type="dxa"/>
            <w:vMerge/>
          </w:tcPr>
          <w:p w14:paraId="0B89F6B9" w14:textId="77777777" w:rsidR="00835600" w:rsidRDefault="00835600" w:rsidP="00791F64">
            <w:pPr>
              <w:jc w:val="center"/>
              <w:rPr>
                <w:rFonts w:ascii="Times New Roman" w:hAnsi="Times New Roman" w:cs="Times New Roman"/>
                <w:b/>
                <w:sz w:val="24"/>
                <w:szCs w:val="24"/>
              </w:rPr>
            </w:pPr>
          </w:p>
        </w:tc>
        <w:tc>
          <w:tcPr>
            <w:tcW w:w="1340" w:type="dxa"/>
            <w:vMerge/>
          </w:tcPr>
          <w:p w14:paraId="0B89F6BA" w14:textId="77777777" w:rsidR="00835600" w:rsidRDefault="00835600" w:rsidP="00791F64">
            <w:pPr>
              <w:jc w:val="center"/>
              <w:rPr>
                <w:rFonts w:ascii="Times New Roman" w:hAnsi="Times New Roman" w:cs="Times New Roman"/>
                <w:b/>
                <w:sz w:val="24"/>
                <w:szCs w:val="24"/>
              </w:rPr>
            </w:pPr>
          </w:p>
        </w:tc>
        <w:tc>
          <w:tcPr>
            <w:tcW w:w="2316" w:type="dxa"/>
            <w:vMerge/>
          </w:tcPr>
          <w:p w14:paraId="0B89F6BB" w14:textId="77777777" w:rsidR="00835600" w:rsidRDefault="00835600" w:rsidP="00791F64">
            <w:pPr>
              <w:jc w:val="center"/>
              <w:rPr>
                <w:rFonts w:ascii="Times New Roman" w:hAnsi="Times New Roman" w:cs="Times New Roman"/>
                <w:b/>
                <w:sz w:val="24"/>
                <w:szCs w:val="24"/>
              </w:rPr>
            </w:pPr>
          </w:p>
        </w:tc>
        <w:tc>
          <w:tcPr>
            <w:tcW w:w="1426" w:type="dxa"/>
            <w:vMerge/>
          </w:tcPr>
          <w:p w14:paraId="0B89F6BC" w14:textId="77777777" w:rsidR="00835600" w:rsidRDefault="00835600" w:rsidP="00791F64">
            <w:pPr>
              <w:jc w:val="center"/>
              <w:rPr>
                <w:rFonts w:ascii="Times New Roman" w:hAnsi="Times New Roman" w:cs="Times New Roman"/>
                <w:b/>
                <w:sz w:val="24"/>
                <w:szCs w:val="24"/>
              </w:rPr>
            </w:pPr>
          </w:p>
        </w:tc>
        <w:tc>
          <w:tcPr>
            <w:tcW w:w="2118" w:type="dxa"/>
            <w:vMerge/>
          </w:tcPr>
          <w:p w14:paraId="0B89F6BD" w14:textId="77777777" w:rsidR="00835600" w:rsidRDefault="00835600" w:rsidP="00791F64">
            <w:pPr>
              <w:jc w:val="center"/>
              <w:rPr>
                <w:rFonts w:ascii="Times New Roman" w:hAnsi="Times New Roman" w:cs="Times New Roman"/>
                <w:b/>
                <w:sz w:val="24"/>
                <w:szCs w:val="24"/>
              </w:rPr>
            </w:pPr>
          </w:p>
        </w:tc>
        <w:tc>
          <w:tcPr>
            <w:tcW w:w="1578" w:type="dxa"/>
          </w:tcPr>
          <w:p w14:paraId="0B89F6BE" w14:textId="77777777" w:rsidR="00835600" w:rsidRDefault="00835600" w:rsidP="00791F64">
            <w:pPr>
              <w:jc w:val="center"/>
              <w:rPr>
                <w:rFonts w:ascii="Times New Roman" w:hAnsi="Times New Roman" w:cs="Times New Roman"/>
                <w:b/>
                <w:sz w:val="24"/>
                <w:szCs w:val="24"/>
              </w:rPr>
            </w:pPr>
            <w:r>
              <w:rPr>
                <w:rFonts w:ascii="Times New Roman" w:hAnsi="Times New Roman" w:cs="Times New Roman"/>
                <w:b/>
                <w:sz w:val="24"/>
                <w:szCs w:val="24"/>
              </w:rPr>
              <w:t>Nosaukums</w:t>
            </w:r>
          </w:p>
        </w:tc>
        <w:tc>
          <w:tcPr>
            <w:tcW w:w="1559" w:type="dxa"/>
          </w:tcPr>
          <w:p w14:paraId="0B89F6BF" w14:textId="77777777" w:rsidR="00835600" w:rsidRDefault="00835600" w:rsidP="00791F64">
            <w:pPr>
              <w:jc w:val="center"/>
              <w:rPr>
                <w:rFonts w:ascii="Times New Roman" w:hAnsi="Times New Roman" w:cs="Times New Roman"/>
                <w:b/>
                <w:sz w:val="24"/>
                <w:szCs w:val="24"/>
              </w:rPr>
            </w:pPr>
            <w:r>
              <w:rPr>
                <w:rFonts w:ascii="Times New Roman" w:hAnsi="Times New Roman" w:cs="Times New Roman"/>
                <w:b/>
                <w:sz w:val="24"/>
                <w:szCs w:val="24"/>
              </w:rPr>
              <w:t>Daudzums</w:t>
            </w:r>
          </w:p>
        </w:tc>
        <w:tc>
          <w:tcPr>
            <w:tcW w:w="2249" w:type="dxa"/>
            <w:vMerge/>
          </w:tcPr>
          <w:p w14:paraId="0B89F6C0" w14:textId="77777777" w:rsidR="00835600" w:rsidRDefault="00835600" w:rsidP="00791F64">
            <w:pPr>
              <w:jc w:val="center"/>
              <w:rPr>
                <w:rFonts w:ascii="Times New Roman" w:hAnsi="Times New Roman" w:cs="Times New Roman"/>
                <w:b/>
                <w:sz w:val="24"/>
                <w:szCs w:val="24"/>
              </w:rPr>
            </w:pPr>
          </w:p>
        </w:tc>
      </w:tr>
      <w:tr w:rsidR="000F3F42" w14:paraId="0B89F6CA" w14:textId="77777777" w:rsidTr="000F3F42">
        <w:tc>
          <w:tcPr>
            <w:tcW w:w="1159" w:type="dxa"/>
          </w:tcPr>
          <w:p w14:paraId="0B89F6C2" w14:textId="77777777" w:rsidR="000F3F42" w:rsidRDefault="000F3F42" w:rsidP="00791F64">
            <w:pPr>
              <w:jc w:val="center"/>
              <w:rPr>
                <w:rFonts w:ascii="Times New Roman" w:hAnsi="Times New Roman" w:cs="Times New Roman"/>
                <w:b/>
                <w:sz w:val="24"/>
                <w:szCs w:val="24"/>
              </w:rPr>
            </w:pPr>
          </w:p>
        </w:tc>
        <w:tc>
          <w:tcPr>
            <w:tcW w:w="1340" w:type="dxa"/>
          </w:tcPr>
          <w:p w14:paraId="0B89F6C3" w14:textId="77777777" w:rsidR="000F3F42" w:rsidRDefault="000F3F42" w:rsidP="00791F64">
            <w:pPr>
              <w:jc w:val="center"/>
              <w:rPr>
                <w:rFonts w:ascii="Times New Roman" w:hAnsi="Times New Roman" w:cs="Times New Roman"/>
                <w:b/>
                <w:sz w:val="24"/>
                <w:szCs w:val="24"/>
              </w:rPr>
            </w:pPr>
          </w:p>
        </w:tc>
        <w:tc>
          <w:tcPr>
            <w:tcW w:w="2316" w:type="dxa"/>
          </w:tcPr>
          <w:p w14:paraId="0B89F6C4" w14:textId="77777777" w:rsidR="000F3F42" w:rsidRDefault="000F3F42" w:rsidP="00791F64">
            <w:pPr>
              <w:jc w:val="center"/>
              <w:rPr>
                <w:rFonts w:ascii="Times New Roman" w:hAnsi="Times New Roman" w:cs="Times New Roman"/>
                <w:b/>
                <w:sz w:val="24"/>
                <w:szCs w:val="24"/>
              </w:rPr>
            </w:pPr>
          </w:p>
        </w:tc>
        <w:tc>
          <w:tcPr>
            <w:tcW w:w="1426" w:type="dxa"/>
          </w:tcPr>
          <w:p w14:paraId="0B89F6C5" w14:textId="77777777" w:rsidR="000F3F42" w:rsidRDefault="000F3F42" w:rsidP="00791F64">
            <w:pPr>
              <w:jc w:val="center"/>
              <w:rPr>
                <w:rFonts w:ascii="Times New Roman" w:hAnsi="Times New Roman" w:cs="Times New Roman"/>
                <w:b/>
                <w:sz w:val="24"/>
                <w:szCs w:val="24"/>
              </w:rPr>
            </w:pPr>
          </w:p>
        </w:tc>
        <w:tc>
          <w:tcPr>
            <w:tcW w:w="2118" w:type="dxa"/>
          </w:tcPr>
          <w:p w14:paraId="0B89F6C6" w14:textId="77777777" w:rsidR="000F3F42" w:rsidRDefault="000F3F42" w:rsidP="00791F64">
            <w:pPr>
              <w:jc w:val="center"/>
              <w:rPr>
                <w:rFonts w:ascii="Times New Roman" w:hAnsi="Times New Roman" w:cs="Times New Roman"/>
                <w:b/>
                <w:sz w:val="24"/>
                <w:szCs w:val="24"/>
              </w:rPr>
            </w:pPr>
          </w:p>
        </w:tc>
        <w:tc>
          <w:tcPr>
            <w:tcW w:w="1578" w:type="dxa"/>
          </w:tcPr>
          <w:p w14:paraId="0B89F6C7" w14:textId="77777777" w:rsidR="000F3F42" w:rsidRDefault="000F3F42" w:rsidP="00791F64">
            <w:pPr>
              <w:jc w:val="center"/>
              <w:rPr>
                <w:rFonts w:ascii="Times New Roman" w:hAnsi="Times New Roman" w:cs="Times New Roman"/>
                <w:b/>
                <w:sz w:val="24"/>
                <w:szCs w:val="24"/>
              </w:rPr>
            </w:pPr>
          </w:p>
        </w:tc>
        <w:tc>
          <w:tcPr>
            <w:tcW w:w="1559" w:type="dxa"/>
          </w:tcPr>
          <w:p w14:paraId="0B89F6C8" w14:textId="77777777" w:rsidR="000F3F42" w:rsidRDefault="000F3F42" w:rsidP="00791F64">
            <w:pPr>
              <w:jc w:val="center"/>
              <w:rPr>
                <w:rFonts w:ascii="Times New Roman" w:hAnsi="Times New Roman" w:cs="Times New Roman"/>
                <w:b/>
                <w:sz w:val="24"/>
                <w:szCs w:val="24"/>
              </w:rPr>
            </w:pPr>
          </w:p>
        </w:tc>
        <w:tc>
          <w:tcPr>
            <w:tcW w:w="2249" w:type="dxa"/>
          </w:tcPr>
          <w:p w14:paraId="0B89F6C9" w14:textId="77777777" w:rsidR="000F3F42" w:rsidRDefault="000F3F42" w:rsidP="00791F64">
            <w:pPr>
              <w:jc w:val="center"/>
              <w:rPr>
                <w:rFonts w:ascii="Times New Roman" w:hAnsi="Times New Roman" w:cs="Times New Roman"/>
                <w:b/>
                <w:sz w:val="24"/>
                <w:szCs w:val="24"/>
              </w:rPr>
            </w:pPr>
          </w:p>
        </w:tc>
      </w:tr>
      <w:tr w:rsidR="00835600" w14:paraId="0B89F6D3" w14:textId="77777777" w:rsidTr="000F3F42">
        <w:tc>
          <w:tcPr>
            <w:tcW w:w="1159" w:type="dxa"/>
          </w:tcPr>
          <w:p w14:paraId="0B89F6CB" w14:textId="77777777" w:rsidR="00835600" w:rsidRDefault="00835600" w:rsidP="00791F64">
            <w:pPr>
              <w:jc w:val="center"/>
              <w:rPr>
                <w:rFonts w:ascii="Times New Roman" w:hAnsi="Times New Roman" w:cs="Times New Roman"/>
                <w:b/>
                <w:sz w:val="24"/>
                <w:szCs w:val="24"/>
              </w:rPr>
            </w:pPr>
          </w:p>
        </w:tc>
        <w:tc>
          <w:tcPr>
            <w:tcW w:w="1340" w:type="dxa"/>
          </w:tcPr>
          <w:p w14:paraId="0B89F6CC" w14:textId="77777777" w:rsidR="00835600" w:rsidRDefault="00835600" w:rsidP="00791F64">
            <w:pPr>
              <w:jc w:val="center"/>
              <w:rPr>
                <w:rFonts w:ascii="Times New Roman" w:hAnsi="Times New Roman" w:cs="Times New Roman"/>
                <w:b/>
                <w:sz w:val="24"/>
                <w:szCs w:val="24"/>
              </w:rPr>
            </w:pPr>
          </w:p>
        </w:tc>
        <w:tc>
          <w:tcPr>
            <w:tcW w:w="2316" w:type="dxa"/>
          </w:tcPr>
          <w:p w14:paraId="0B89F6CD" w14:textId="77777777" w:rsidR="00835600" w:rsidRDefault="00835600" w:rsidP="00791F64">
            <w:pPr>
              <w:jc w:val="center"/>
              <w:rPr>
                <w:rFonts w:ascii="Times New Roman" w:hAnsi="Times New Roman" w:cs="Times New Roman"/>
                <w:b/>
                <w:sz w:val="24"/>
                <w:szCs w:val="24"/>
              </w:rPr>
            </w:pPr>
          </w:p>
        </w:tc>
        <w:tc>
          <w:tcPr>
            <w:tcW w:w="1426" w:type="dxa"/>
          </w:tcPr>
          <w:p w14:paraId="0B89F6CE" w14:textId="77777777" w:rsidR="00835600" w:rsidRDefault="00835600" w:rsidP="00791F64">
            <w:pPr>
              <w:jc w:val="center"/>
              <w:rPr>
                <w:rFonts w:ascii="Times New Roman" w:hAnsi="Times New Roman" w:cs="Times New Roman"/>
                <w:b/>
                <w:sz w:val="24"/>
                <w:szCs w:val="24"/>
              </w:rPr>
            </w:pPr>
          </w:p>
        </w:tc>
        <w:tc>
          <w:tcPr>
            <w:tcW w:w="2118" w:type="dxa"/>
          </w:tcPr>
          <w:p w14:paraId="0B89F6CF" w14:textId="77777777" w:rsidR="00835600" w:rsidRDefault="00835600" w:rsidP="00791F64">
            <w:pPr>
              <w:jc w:val="center"/>
              <w:rPr>
                <w:rFonts w:ascii="Times New Roman" w:hAnsi="Times New Roman" w:cs="Times New Roman"/>
                <w:b/>
                <w:sz w:val="24"/>
                <w:szCs w:val="24"/>
              </w:rPr>
            </w:pPr>
          </w:p>
        </w:tc>
        <w:tc>
          <w:tcPr>
            <w:tcW w:w="1578" w:type="dxa"/>
          </w:tcPr>
          <w:p w14:paraId="0B89F6D0" w14:textId="77777777" w:rsidR="00835600" w:rsidRDefault="00835600" w:rsidP="00791F64">
            <w:pPr>
              <w:jc w:val="center"/>
              <w:rPr>
                <w:rFonts w:ascii="Times New Roman" w:hAnsi="Times New Roman" w:cs="Times New Roman"/>
                <w:b/>
                <w:sz w:val="24"/>
                <w:szCs w:val="24"/>
              </w:rPr>
            </w:pPr>
          </w:p>
        </w:tc>
        <w:tc>
          <w:tcPr>
            <w:tcW w:w="1559" w:type="dxa"/>
          </w:tcPr>
          <w:p w14:paraId="0B89F6D1" w14:textId="77777777" w:rsidR="00835600" w:rsidRDefault="00835600" w:rsidP="00791F64">
            <w:pPr>
              <w:jc w:val="center"/>
              <w:rPr>
                <w:rFonts w:ascii="Times New Roman" w:hAnsi="Times New Roman" w:cs="Times New Roman"/>
                <w:b/>
                <w:sz w:val="24"/>
                <w:szCs w:val="24"/>
              </w:rPr>
            </w:pPr>
          </w:p>
        </w:tc>
        <w:tc>
          <w:tcPr>
            <w:tcW w:w="2249" w:type="dxa"/>
          </w:tcPr>
          <w:p w14:paraId="0B89F6D2" w14:textId="77777777" w:rsidR="00835600" w:rsidRDefault="00835600" w:rsidP="00791F64">
            <w:pPr>
              <w:jc w:val="center"/>
              <w:rPr>
                <w:rFonts w:ascii="Times New Roman" w:hAnsi="Times New Roman" w:cs="Times New Roman"/>
                <w:b/>
                <w:sz w:val="24"/>
                <w:szCs w:val="24"/>
              </w:rPr>
            </w:pPr>
          </w:p>
        </w:tc>
      </w:tr>
      <w:tr w:rsidR="00835600" w14:paraId="0B89F6DC" w14:textId="77777777" w:rsidTr="000F3F42">
        <w:tc>
          <w:tcPr>
            <w:tcW w:w="1159" w:type="dxa"/>
          </w:tcPr>
          <w:p w14:paraId="0B89F6D4" w14:textId="77777777" w:rsidR="00835600" w:rsidRDefault="00835600" w:rsidP="00791F64">
            <w:pPr>
              <w:jc w:val="center"/>
              <w:rPr>
                <w:rFonts w:ascii="Times New Roman" w:hAnsi="Times New Roman" w:cs="Times New Roman"/>
                <w:b/>
                <w:sz w:val="24"/>
                <w:szCs w:val="24"/>
              </w:rPr>
            </w:pPr>
          </w:p>
        </w:tc>
        <w:tc>
          <w:tcPr>
            <w:tcW w:w="1340" w:type="dxa"/>
          </w:tcPr>
          <w:p w14:paraId="0B89F6D5" w14:textId="77777777" w:rsidR="00835600" w:rsidRDefault="00835600" w:rsidP="00791F64">
            <w:pPr>
              <w:jc w:val="center"/>
              <w:rPr>
                <w:rFonts w:ascii="Times New Roman" w:hAnsi="Times New Roman" w:cs="Times New Roman"/>
                <w:b/>
                <w:sz w:val="24"/>
                <w:szCs w:val="24"/>
              </w:rPr>
            </w:pPr>
          </w:p>
        </w:tc>
        <w:tc>
          <w:tcPr>
            <w:tcW w:w="2316" w:type="dxa"/>
          </w:tcPr>
          <w:p w14:paraId="0B89F6D6" w14:textId="77777777" w:rsidR="00835600" w:rsidRDefault="00835600" w:rsidP="00791F64">
            <w:pPr>
              <w:jc w:val="center"/>
              <w:rPr>
                <w:rFonts w:ascii="Times New Roman" w:hAnsi="Times New Roman" w:cs="Times New Roman"/>
                <w:b/>
                <w:sz w:val="24"/>
                <w:szCs w:val="24"/>
              </w:rPr>
            </w:pPr>
          </w:p>
        </w:tc>
        <w:tc>
          <w:tcPr>
            <w:tcW w:w="1426" w:type="dxa"/>
          </w:tcPr>
          <w:p w14:paraId="0B89F6D7" w14:textId="77777777" w:rsidR="00835600" w:rsidRDefault="00835600" w:rsidP="00791F64">
            <w:pPr>
              <w:jc w:val="center"/>
              <w:rPr>
                <w:rFonts w:ascii="Times New Roman" w:hAnsi="Times New Roman" w:cs="Times New Roman"/>
                <w:b/>
                <w:sz w:val="24"/>
                <w:szCs w:val="24"/>
              </w:rPr>
            </w:pPr>
          </w:p>
        </w:tc>
        <w:tc>
          <w:tcPr>
            <w:tcW w:w="2118" w:type="dxa"/>
          </w:tcPr>
          <w:p w14:paraId="0B89F6D8" w14:textId="77777777" w:rsidR="00835600" w:rsidRDefault="00835600" w:rsidP="00791F64">
            <w:pPr>
              <w:jc w:val="center"/>
              <w:rPr>
                <w:rFonts w:ascii="Times New Roman" w:hAnsi="Times New Roman" w:cs="Times New Roman"/>
                <w:b/>
                <w:sz w:val="24"/>
                <w:szCs w:val="24"/>
              </w:rPr>
            </w:pPr>
          </w:p>
        </w:tc>
        <w:tc>
          <w:tcPr>
            <w:tcW w:w="1578" w:type="dxa"/>
          </w:tcPr>
          <w:p w14:paraId="0B89F6D9" w14:textId="77777777" w:rsidR="00835600" w:rsidRDefault="00835600" w:rsidP="00791F64">
            <w:pPr>
              <w:jc w:val="center"/>
              <w:rPr>
                <w:rFonts w:ascii="Times New Roman" w:hAnsi="Times New Roman" w:cs="Times New Roman"/>
                <w:b/>
                <w:sz w:val="24"/>
                <w:szCs w:val="24"/>
              </w:rPr>
            </w:pPr>
          </w:p>
        </w:tc>
        <w:tc>
          <w:tcPr>
            <w:tcW w:w="1559" w:type="dxa"/>
          </w:tcPr>
          <w:p w14:paraId="0B89F6DA" w14:textId="77777777" w:rsidR="00835600" w:rsidRDefault="00835600" w:rsidP="00791F64">
            <w:pPr>
              <w:jc w:val="center"/>
              <w:rPr>
                <w:rFonts w:ascii="Times New Roman" w:hAnsi="Times New Roman" w:cs="Times New Roman"/>
                <w:b/>
                <w:sz w:val="24"/>
                <w:szCs w:val="24"/>
              </w:rPr>
            </w:pPr>
          </w:p>
        </w:tc>
        <w:tc>
          <w:tcPr>
            <w:tcW w:w="2249" w:type="dxa"/>
          </w:tcPr>
          <w:p w14:paraId="0B89F6DB" w14:textId="77777777" w:rsidR="00835600" w:rsidRDefault="00835600" w:rsidP="00791F64">
            <w:pPr>
              <w:jc w:val="center"/>
              <w:rPr>
                <w:rFonts w:ascii="Times New Roman" w:hAnsi="Times New Roman" w:cs="Times New Roman"/>
                <w:b/>
                <w:sz w:val="24"/>
                <w:szCs w:val="24"/>
              </w:rPr>
            </w:pPr>
          </w:p>
        </w:tc>
      </w:tr>
      <w:tr w:rsidR="000F3F42" w14:paraId="0B89F6E5" w14:textId="77777777" w:rsidTr="000F3F42">
        <w:tc>
          <w:tcPr>
            <w:tcW w:w="1159" w:type="dxa"/>
          </w:tcPr>
          <w:p w14:paraId="0B89F6DD" w14:textId="77777777" w:rsidR="000F3F42" w:rsidRDefault="000F3F42" w:rsidP="00791F64">
            <w:pPr>
              <w:jc w:val="center"/>
              <w:rPr>
                <w:rFonts w:ascii="Times New Roman" w:hAnsi="Times New Roman" w:cs="Times New Roman"/>
                <w:b/>
                <w:sz w:val="24"/>
                <w:szCs w:val="24"/>
              </w:rPr>
            </w:pPr>
          </w:p>
        </w:tc>
        <w:tc>
          <w:tcPr>
            <w:tcW w:w="1340" w:type="dxa"/>
          </w:tcPr>
          <w:p w14:paraId="0B89F6DE" w14:textId="77777777" w:rsidR="000F3F42" w:rsidRDefault="000F3F42" w:rsidP="00791F64">
            <w:pPr>
              <w:jc w:val="center"/>
              <w:rPr>
                <w:rFonts w:ascii="Times New Roman" w:hAnsi="Times New Roman" w:cs="Times New Roman"/>
                <w:b/>
                <w:sz w:val="24"/>
                <w:szCs w:val="24"/>
              </w:rPr>
            </w:pPr>
          </w:p>
        </w:tc>
        <w:tc>
          <w:tcPr>
            <w:tcW w:w="2316" w:type="dxa"/>
          </w:tcPr>
          <w:p w14:paraId="0B89F6DF" w14:textId="77777777" w:rsidR="000F3F42" w:rsidRDefault="000F3F42" w:rsidP="00791F64">
            <w:pPr>
              <w:jc w:val="center"/>
              <w:rPr>
                <w:rFonts w:ascii="Times New Roman" w:hAnsi="Times New Roman" w:cs="Times New Roman"/>
                <w:b/>
                <w:sz w:val="24"/>
                <w:szCs w:val="24"/>
              </w:rPr>
            </w:pPr>
          </w:p>
        </w:tc>
        <w:tc>
          <w:tcPr>
            <w:tcW w:w="1426" w:type="dxa"/>
          </w:tcPr>
          <w:p w14:paraId="0B89F6E0" w14:textId="77777777" w:rsidR="000F3F42" w:rsidRDefault="000F3F42" w:rsidP="00791F64">
            <w:pPr>
              <w:jc w:val="center"/>
              <w:rPr>
                <w:rFonts w:ascii="Times New Roman" w:hAnsi="Times New Roman" w:cs="Times New Roman"/>
                <w:b/>
                <w:sz w:val="24"/>
                <w:szCs w:val="24"/>
              </w:rPr>
            </w:pPr>
          </w:p>
        </w:tc>
        <w:tc>
          <w:tcPr>
            <w:tcW w:w="2118" w:type="dxa"/>
          </w:tcPr>
          <w:p w14:paraId="0B89F6E1" w14:textId="77777777" w:rsidR="000F3F42" w:rsidRDefault="000F3F42" w:rsidP="00791F64">
            <w:pPr>
              <w:jc w:val="center"/>
              <w:rPr>
                <w:rFonts w:ascii="Times New Roman" w:hAnsi="Times New Roman" w:cs="Times New Roman"/>
                <w:b/>
                <w:sz w:val="24"/>
                <w:szCs w:val="24"/>
              </w:rPr>
            </w:pPr>
          </w:p>
        </w:tc>
        <w:tc>
          <w:tcPr>
            <w:tcW w:w="1578" w:type="dxa"/>
          </w:tcPr>
          <w:p w14:paraId="0B89F6E2" w14:textId="77777777" w:rsidR="000F3F42" w:rsidRDefault="000F3F42" w:rsidP="00791F64">
            <w:pPr>
              <w:jc w:val="center"/>
              <w:rPr>
                <w:rFonts w:ascii="Times New Roman" w:hAnsi="Times New Roman" w:cs="Times New Roman"/>
                <w:b/>
                <w:sz w:val="24"/>
                <w:szCs w:val="24"/>
              </w:rPr>
            </w:pPr>
          </w:p>
        </w:tc>
        <w:tc>
          <w:tcPr>
            <w:tcW w:w="1559" w:type="dxa"/>
          </w:tcPr>
          <w:p w14:paraId="0B89F6E3" w14:textId="77777777" w:rsidR="000F3F42" w:rsidRDefault="000F3F42" w:rsidP="00791F64">
            <w:pPr>
              <w:jc w:val="center"/>
              <w:rPr>
                <w:rFonts w:ascii="Times New Roman" w:hAnsi="Times New Roman" w:cs="Times New Roman"/>
                <w:b/>
                <w:sz w:val="24"/>
                <w:szCs w:val="24"/>
              </w:rPr>
            </w:pPr>
          </w:p>
        </w:tc>
        <w:tc>
          <w:tcPr>
            <w:tcW w:w="2249" w:type="dxa"/>
          </w:tcPr>
          <w:p w14:paraId="0B89F6E4" w14:textId="77777777" w:rsidR="000F3F42" w:rsidRDefault="000F3F42" w:rsidP="00791F64">
            <w:pPr>
              <w:jc w:val="center"/>
              <w:rPr>
                <w:rFonts w:ascii="Times New Roman" w:hAnsi="Times New Roman" w:cs="Times New Roman"/>
                <w:b/>
                <w:sz w:val="24"/>
                <w:szCs w:val="24"/>
              </w:rPr>
            </w:pPr>
          </w:p>
        </w:tc>
      </w:tr>
    </w:tbl>
    <w:p w14:paraId="0B89F6E6" w14:textId="77777777" w:rsidR="00B77FAF" w:rsidRPr="00DD7984" w:rsidRDefault="00B77FAF" w:rsidP="00791F64">
      <w:pPr>
        <w:jc w:val="center"/>
        <w:rPr>
          <w:rFonts w:ascii="Times New Roman" w:hAnsi="Times New Roman" w:cs="Times New Roman"/>
          <w:b/>
          <w:sz w:val="24"/>
          <w:szCs w:val="24"/>
        </w:rPr>
      </w:pPr>
    </w:p>
    <w:p w14:paraId="0B89F6E7" w14:textId="77777777" w:rsidR="00B77FAF" w:rsidRPr="00DD7984" w:rsidRDefault="00B77FAF" w:rsidP="00791F64">
      <w:pPr>
        <w:jc w:val="center"/>
        <w:rPr>
          <w:rFonts w:ascii="Times New Roman" w:hAnsi="Times New Roman" w:cs="Times New Roman"/>
          <w:b/>
          <w:sz w:val="24"/>
          <w:szCs w:val="24"/>
        </w:rPr>
      </w:pPr>
    </w:p>
    <w:p w14:paraId="0B89F6E8" w14:textId="77777777" w:rsidR="00B77FAF" w:rsidRPr="00DD7984" w:rsidRDefault="00B77FAF" w:rsidP="00791F64">
      <w:pPr>
        <w:jc w:val="center"/>
        <w:rPr>
          <w:rFonts w:ascii="Times New Roman" w:hAnsi="Times New Roman" w:cs="Times New Roman"/>
          <w:b/>
          <w:sz w:val="24"/>
          <w:szCs w:val="24"/>
        </w:rPr>
      </w:pPr>
    </w:p>
    <w:p w14:paraId="0B89F6E9" w14:textId="77777777" w:rsidR="00B77FAF" w:rsidRPr="00DD7984" w:rsidRDefault="00B77FAF" w:rsidP="00791F64">
      <w:pPr>
        <w:jc w:val="center"/>
        <w:rPr>
          <w:rFonts w:ascii="Times New Roman" w:hAnsi="Times New Roman" w:cs="Times New Roman"/>
          <w:b/>
          <w:sz w:val="24"/>
          <w:szCs w:val="24"/>
        </w:rPr>
      </w:pPr>
    </w:p>
    <w:p w14:paraId="0B89F6EA" w14:textId="77777777" w:rsidR="00B77FAF" w:rsidRPr="00DD7984" w:rsidRDefault="00B77FAF" w:rsidP="00791F64">
      <w:pPr>
        <w:jc w:val="center"/>
        <w:rPr>
          <w:rFonts w:ascii="Times New Roman" w:hAnsi="Times New Roman" w:cs="Times New Roman"/>
          <w:b/>
          <w:sz w:val="24"/>
          <w:szCs w:val="24"/>
        </w:rPr>
      </w:pPr>
    </w:p>
    <w:p w14:paraId="0B89F6EB" w14:textId="77777777" w:rsidR="00B77FAF" w:rsidRPr="00DD7984" w:rsidRDefault="00B77FAF" w:rsidP="00791F64">
      <w:pPr>
        <w:jc w:val="center"/>
        <w:rPr>
          <w:rFonts w:ascii="Times New Roman" w:hAnsi="Times New Roman" w:cs="Times New Roman"/>
          <w:b/>
          <w:sz w:val="24"/>
          <w:szCs w:val="24"/>
        </w:rPr>
      </w:pPr>
    </w:p>
    <w:p w14:paraId="0B89F6EC" w14:textId="77777777" w:rsidR="00B77FAF" w:rsidRPr="00DD7984" w:rsidRDefault="00B77FAF" w:rsidP="00791F64">
      <w:pPr>
        <w:jc w:val="center"/>
        <w:rPr>
          <w:rFonts w:ascii="Times New Roman" w:hAnsi="Times New Roman" w:cs="Times New Roman"/>
          <w:b/>
          <w:sz w:val="24"/>
          <w:szCs w:val="24"/>
        </w:rPr>
      </w:pPr>
    </w:p>
    <w:p w14:paraId="0B89F6ED" w14:textId="77777777" w:rsidR="00B77FAF" w:rsidRDefault="00B77FAF" w:rsidP="00791F64">
      <w:pPr>
        <w:jc w:val="center"/>
        <w:rPr>
          <w:rFonts w:ascii="Times New Roman" w:hAnsi="Times New Roman" w:cs="Times New Roman"/>
          <w:b/>
          <w:sz w:val="24"/>
          <w:szCs w:val="24"/>
        </w:rPr>
      </w:pPr>
    </w:p>
    <w:p w14:paraId="0B89F6EE" w14:textId="77777777" w:rsidR="00B77FAF" w:rsidRDefault="00B77FAF" w:rsidP="00791F64">
      <w:pPr>
        <w:jc w:val="center"/>
        <w:rPr>
          <w:rFonts w:ascii="Times New Roman" w:hAnsi="Times New Roman" w:cs="Times New Roman"/>
          <w:b/>
          <w:sz w:val="24"/>
          <w:szCs w:val="24"/>
        </w:rPr>
      </w:pPr>
    </w:p>
    <w:sectPr w:rsidR="00B77FAF" w:rsidSect="00835600">
      <w:pgSz w:w="16838" w:h="11906" w:orient="landscape"/>
      <w:pgMar w:top="1134" w:right="992" w:bottom="709"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D3B43" w14:textId="77777777" w:rsidR="006365E5" w:rsidRDefault="006365E5" w:rsidP="006D1A4D">
      <w:pPr>
        <w:spacing w:after="0" w:line="240" w:lineRule="auto"/>
      </w:pPr>
      <w:r>
        <w:separator/>
      </w:r>
    </w:p>
  </w:endnote>
  <w:endnote w:type="continuationSeparator" w:id="0">
    <w:p w14:paraId="58ED78CC" w14:textId="77777777" w:rsidR="006365E5" w:rsidRDefault="006365E5" w:rsidP="006D1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panose1 w:val="00000000000000000000"/>
    <w:charset w:val="00"/>
    <w:family w:val="roman"/>
    <w:notTrueType/>
    <w:pitch w:val="default"/>
    <w:sig w:usb0="00000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2255359"/>
      <w:docPartObj>
        <w:docPartGallery w:val="Page Numbers (Bottom of Page)"/>
        <w:docPartUnique/>
      </w:docPartObj>
    </w:sdtPr>
    <w:sdtEndPr>
      <w:rPr>
        <w:rFonts w:ascii="Times New Roman" w:hAnsi="Times New Roman" w:cs="Times New Roman"/>
        <w:sz w:val="24"/>
        <w:szCs w:val="24"/>
      </w:rPr>
    </w:sdtEndPr>
    <w:sdtContent>
      <w:p w14:paraId="0B89F6F3" w14:textId="005F6BF2" w:rsidR="006D1A4D" w:rsidRPr="00291099" w:rsidRDefault="006D1A4D">
        <w:pPr>
          <w:pStyle w:val="Kjene"/>
          <w:jc w:val="center"/>
          <w:rPr>
            <w:rFonts w:ascii="Times New Roman" w:hAnsi="Times New Roman" w:cs="Times New Roman"/>
            <w:sz w:val="24"/>
            <w:szCs w:val="24"/>
          </w:rPr>
        </w:pPr>
        <w:r w:rsidRPr="00291099">
          <w:rPr>
            <w:rFonts w:ascii="Times New Roman" w:hAnsi="Times New Roman" w:cs="Times New Roman"/>
            <w:sz w:val="24"/>
            <w:szCs w:val="24"/>
          </w:rPr>
          <w:fldChar w:fldCharType="begin"/>
        </w:r>
        <w:r w:rsidRPr="00291099">
          <w:rPr>
            <w:rFonts w:ascii="Times New Roman" w:hAnsi="Times New Roman" w:cs="Times New Roman"/>
            <w:sz w:val="24"/>
            <w:szCs w:val="24"/>
          </w:rPr>
          <w:instrText>PAGE   \* MERGEFORMAT</w:instrText>
        </w:r>
        <w:r w:rsidRPr="00291099">
          <w:rPr>
            <w:rFonts w:ascii="Times New Roman" w:hAnsi="Times New Roman" w:cs="Times New Roman"/>
            <w:sz w:val="24"/>
            <w:szCs w:val="24"/>
          </w:rPr>
          <w:fldChar w:fldCharType="separate"/>
        </w:r>
        <w:r w:rsidR="006D7205">
          <w:rPr>
            <w:rFonts w:ascii="Times New Roman" w:hAnsi="Times New Roman" w:cs="Times New Roman"/>
            <w:noProof/>
            <w:sz w:val="24"/>
            <w:szCs w:val="24"/>
          </w:rPr>
          <w:t>2</w:t>
        </w:r>
        <w:r w:rsidRPr="00291099">
          <w:rPr>
            <w:rFonts w:ascii="Times New Roman" w:hAnsi="Times New Roman" w:cs="Times New Roman"/>
            <w:sz w:val="24"/>
            <w:szCs w:val="24"/>
          </w:rPr>
          <w:fldChar w:fldCharType="end"/>
        </w:r>
      </w:p>
    </w:sdtContent>
  </w:sdt>
  <w:p w14:paraId="0B89F6F4" w14:textId="77777777" w:rsidR="006D1A4D" w:rsidRDefault="006D1A4D">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12AC8" w14:textId="77777777" w:rsidR="006365E5" w:rsidRDefault="006365E5" w:rsidP="006D1A4D">
      <w:pPr>
        <w:spacing w:after="0" w:line="240" w:lineRule="auto"/>
      </w:pPr>
      <w:r>
        <w:separator/>
      </w:r>
    </w:p>
  </w:footnote>
  <w:footnote w:type="continuationSeparator" w:id="0">
    <w:p w14:paraId="17913178" w14:textId="77777777" w:rsidR="006365E5" w:rsidRDefault="006365E5" w:rsidP="006D1A4D">
      <w:pPr>
        <w:spacing w:after="0" w:line="240" w:lineRule="auto"/>
      </w:pPr>
      <w:r>
        <w:continuationSeparator/>
      </w:r>
    </w:p>
  </w:footnote>
  <w:footnote w:id="1">
    <w:p w14:paraId="0B89F6F5" w14:textId="77777777" w:rsidR="00BC1555" w:rsidRPr="00BC1555" w:rsidRDefault="00BC1555">
      <w:pPr>
        <w:pStyle w:val="Vresteksts"/>
        <w:rPr>
          <w:rFonts w:ascii="Times New Roman" w:hAnsi="Times New Roman" w:cs="Times New Roman"/>
        </w:rPr>
      </w:pPr>
      <w:r w:rsidRPr="00BC1555">
        <w:rPr>
          <w:rStyle w:val="Vresatsauce"/>
          <w:rFonts w:ascii="Times New Roman" w:hAnsi="Times New Roman" w:cs="Times New Roman"/>
        </w:rPr>
        <w:footnoteRef/>
      </w:r>
      <w:r w:rsidRPr="00BC1555">
        <w:rPr>
          <w:rFonts w:ascii="Times New Roman" w:hAnsi="Times New Roman" w:cs="Times New Roman"/>
        </w:rPr>
        <w:t xml:space="preserve"> Pamatojoties uz Satiksmes ministrijas un VAS “Latvijas valsts ceļi” 27.12.2019. noslēgto deleģējuma līgumu Tiltu ikgadējo vispārējo inspekciju veic VSIA “Latvijas Valsts ceļi”.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B7693"/>
    <w:multiLevelType w:val="multilevel"/>
    <w:tmpl w:val="ED5ED3A6"/>
    <w:lvl w:ilvl="0">
      <w:start w:val="1"/>
      <w:numFmt w:val="decimal"/>
      <w:pStyle w:val="Virsraksts1"/>
      <w:lvlText w:val="%1."/>
      <w:lvlJc w:val="left"/>
      <w:pPr>
        <w:tabs>
          <w:tab w:val="num" w:pos="0"/>
        </w:tabs>
        <w:ind w:left="0" w:firstLine="0"/>
      </w:pPr>
      <w:rPr>
        <w:rFonts w:ascii="Times New Roman Bold" w:hAnsi="Times New Roman Bold" w:hint="default"/>
        <w:b/>
        <w:i w:val="0"/>
        <w:sz w:val="24"/>
      </w:rPr>
    </w:lvl>
    <w:lvl w:ilvl="1">
      <w:start w:val="1"/>
      <w:numFmt w:val="decimal"/>
      <w:pStyle w:val="Virsraksts2"/>
      <w:lvlText w:val="%1.%2."/>
      <w:lvlJc w:val="left"/>
      <w:pPr>
        <w:tabs>
          <w:tab w:val="num" w:pos="0"/>
        </w:tabs>
        <w:ind w:left="0" w:firstLine="0"/>
      </w:pPr>
      <w:rPr>
        <w:rFonts w:hint="default"/>
      </w:rPr>
    </w:lvl>
    <w:lvl w:ilvl="2">
      <w:start w:val="1"/>
      <w:numFmt w:val="decimal"/>
      <w:pStyle w:val="Virsraksts3"/>
      <w:lvlText w:val="%1.%2.%3."/>
      <w:lvlJc w:val="left"/>
      <w:pPr>
        <w:tabs>
          <w:tab w:val="num" w:pos="0"/>
        </w:tabs>
        <w:ind w:left="0" w:firstLine="0"/>
      </w:pPr>
      <w:rPr>
        <w:rFonts w:hint="default"/>
      </w:rPr>
    </w:lvl>
    <w:lvl w:ilvl="3">
      <w:start w:val="1"/>
      <w:numFmt w:val="decimal"/>
      <w:pStyle w:val="Virsraksts4"/>
      <w:lvlText w:val="%1.%2.%3.%4."/>
      <w:lvlJc w:val="left"/>
      <w:pPr>
        <w:tabs>
          <w:tab w:val="num" w:pos="0"/>
        </w:tabs>
        <w:ind w:left="0" w:firstLine="0"/>
      </w:pPr>
      <w:rPr>
        <w:rFonts w:hint="default"/>
        <w:b w:val="0"/>
        <w:i w:val="0"/>
      </w:rPr>
    </w:lvl>
    <w:lvl w:ilvl="4">
      <w:start w:val="1"/>
      <w:numFmt w:val="decimal"/>
      <w:pStyle w:val="Virsraksts5"/>
      <w:lvlText w:val="%1.%2.%3.%4.%5."/>
      <w:lvlJc w:val="left"/>
      <w:pPr>
        <w:tabs>
          <w:tab w:val="num" w:pos="0"/>
        </w:tabs>
        <w:ind w:left="0" w:firstLine="0"/>
      </w:pPr>
      <w:rPr>
        <w:rFonts w:hint="default"/>
      </w:rPr>
    </w:lvl>
    <w:lvl w:ilvl="5">
      <w:start w:val="1"/>
      <w:numFmt w:val="decimal"/>
      <w:pStyle w:val="Virsraksts6"/>
      <w:lvlText w:val="%1.%2.%3.%4.%5.%6."/>
      <w:lvlJc w:val="left"/>
      <w:pPr>
        <w:tabs>
          <w:tab w:val="num" w:pos="0"/>
        </w:tabs>
        <w:ind w:left="0" w:firstLine="0"/>
      </w:pPr>
      <w:rPr>
        <w:rFonts w:hint="default"/>
      </w:rPr>
    </w:lvl>
    <w:lvl w:ilvl="6">
      <w:start w:val="1"/>
      <w:numFmt w:val="decimal"/>
      <w:pStyle w:val="Virsraksts7"/>
      <w:lvlText w:val="%1.%2.%3.%4.%5.%6.%7."/>
      <w:lvlJc w:val="left"/>
      <w:pPr>
        <w:tabs>
          <w:tab w:val="num" w:pos="0"/>
        </w:tabs>
        <w:ind w:left="0" w:firstLine="0"/>
      </w:pPr>
      <w:rPr>
        <w:rFonts w:hint="default"/>
      </w:rPr>
    </w:lvl>
    <w:lvl w:ilvl="7">
      <w:start w:val="1"/>
      <w:numFmt w:val="decimal"/>
      <w:pStyle w:val="Virsraksts8"/>
      <w:lvlText w:val="%1.%2.%3.%4.%5.%6.%7.%8."/>
      <w:lvlJc w:val="left"/>
      <w:pPr>
        <w:tabs>
          <w:tab w:val="num" w:pos="0"/>
        </w:tabs>
        <w:ind w:left="0" w:firstLine="0"/>
      </w:pPr>
      <w:rPr>
        <w:rFonts w:hint="default"/>
      </w:rPr>
    </w:lvl>
    <w:lvl w:ilvl="8">
      <w:start w:val="1"/>
      <w:numFmt w:val="decimal"/>
      <w:pStyle w:val="Virsraksts9"/>
      <w:lvlText w:val="%1.%2.%3.%4.%5.%6.%7.%8.%9."/>
      <w:lvlJc w:val="left"/>
      <w:pPr>
        <w:tabs>
          <w:tab w:val="num" w:pos="0"/>
        </w:tabs>
        <w:ind w:left="0" w:hanging="708"/>
      </w:pPr>
      <w:rPr>
        <w:rFonts w:hint="default"/>
      </w:rPr>
    </w:lvl>
  </w:abstractNum>
  <w:abstractNum w:abstractNumId="1" w15:restartNumberingAfterBreak="0">
    <w:nsid w:val="544B7992"/>
    <w:multiLevelType w:val="hybridMultilevel"/>
    <w:tmpl w:val="EBF00A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8CA1842"/>
    <w:multiLevelType w:val="multilevel"/>
    <w:tmpl w:val="96FA79EC"/>
    <w:lvl w:ilvl="0">
      <w:start w:val="3"/>
      <w:numFmt w:val="decimal"/>
      <w:lvlText w:val="%1."/>
      <w:lvlJc w:val="left"/>
      <w:pPr>
        <w:ind w:left="495" w:hanging="495"/>
      </w:pPr>
      <w:rPr>
        <w:rFonts w:asciiTheme="minorHAnsi" w:hAnsiTheme="minorHAnsi" w:hint="default"/>
        <w:sz w:val="22"/>
      </w:rPr>
    </w:lvl>
    <w:lvl w:ilvl="1">
      <w:start w:val="1"/>
      <w:numFmt w:val="decimal"/>
      <w:lvlText w:val="%1.%2."/>
      <w:lvlJc w:val="left"/>
      <w:pPr>
        <w:ind w:left="495" w:hanging="495"/>
      </w:pPr>
      <w:rPr>
        <w:rFonts w:asciiTheme="minorHAnsi" w:hAnsiTheme="minorHAnsi" w:hint="default"/>
        <w:sz w:val="22"/>
      </w:rPr>
    </w:lvl>
    <w:lvl w:ilvl="2">
      <w:start w:val="3"/>
      <w:numFmt w:val="decimal"/>
      <w:lvlText w:val="%1.%2.%3."/>
      <w:lvlJc w:val="left"/>
      <w:pPr>
        <w:ind w:left="720" w:hanging="720"/>
      </w:pPr>
      <w:rPr>
        <w:rFonts w:asciiTheme="minorHAnsi" w:hAnsiTheme="minorHAnsi" w:hint="default"/>
        <w:sz w:val="22"/>
      </w:rPr>
    </w:lvl>
    <w:lvl w:ilvl="3">
      <w:start w:val="1"/>
      <w:numFmt w:val="decimal"/>
      <w:lvlText w:val="%1.%2.%3.%4."/>
      <w:lvlJc w:val="left"/>
      <w:pPr>
        <w:ind w:left="720" w:hanging="720"/>
      </w:pPr>
      <w:rPr>
        <w:rFonts w:asciiTheme="minorHAnsi" w:hAnsiTheme="minorHAnsi" w:hint="default"/>
        <w:sz w:val="22"/>
      </w:rPr>
    </w:lvl>
    <w:lvl w:ilvl="4">
      <w:start w:val="1"/>
      <w:numFmt w:val="decimal"/>
      <w:lvlText w:val="%1.%2.%3.%4.%5."/>
      <w:lvlJc w:val="left"/>
      <w:pPr>
        <w:ind w:left="1080" w:hanging="1080"/>
      </w:pPr>
      <w:rPr>
        <w:rFonts w:asciiTheme="minorHAnsi" w:hAnsiTheme="minorHAnsi" w:hint="default"/>
        <w:sz w:val="22"/>
      </w:rPr>
    </w:lvl>
    <w:lvl w:ilvl="5">
      <w:start w:val="1"/>
      <w:numFmt w:val="decimal"/>
      <w:lvlText w:val="%1.%2.%3.%4.%5.%6."/>
      <w:lvlJc w:val="left"/>
      <w:pPr>
        <w:ind w:left="1080" w:hanging="1080"/>
      </w:pPr>
      <w:rPr>
        <w:rFonts w:asciiTheme="minorHAnsi" w:hAnsiTheme="minorHAnsi" w:hint="default"/>
        <w:sz w:val="22"/>
      </w:rPr>
    </w:lvl>
    <w:lvl w:ilvl="6">
      <w:start w:val="1"/>
      <w:numFmt w:val="decimal"/>
      <w:lvlText w:val="%1.%2.%3.%4.%5.%6.%7."/>
      <w:lvlJc w:val="left"/>
      <w:pPr>
        <w:ind w:left="1440" w:hanging="1440"/>
      </w:pPr>
      <w:rPr>
        <w:rFonts w:asciiTheme="minorHAnsi" w:hAnsiTheme="minorHAnsi" w:hint="default"/>
        <w:sz w:val="22"/>
      </w:rPr>
    </w:lvl>
    <w:lvl w:ilvl="7">
      <w:start w:val="1"/>
      <w:numFmt w:val="decimal"/>
      <w:lvlText w:val="%1.%2.%3.%4.%5.%6.%7.%8."/>
      <w:lvlJc w:val="left"/>
      <w:pPr>
        <w:ind w:left="1440" w:hanging="1440"/>
      </w:pPr>
      <w:rPr>
        <w:rFonts w:asciiTheme="minorHAnsi" w:hAnsiTheme="minorHAnsi" w:hint="default"/>
        <w:sz w:val="22"/>
      </w:rPr>
    </w:lvl>
    <w:lvl w:ilvl="8">
      <w:start w:val="1"/>
      <w:numFmt w:val="decimal"/>
      <w:lvlText w:val="%1.%2.%3.%4.%5.%6.%7.%8.%9."/>
      <w:lvlJc w:val="left"/>
      <w:pPr>
        <w:ind w:left="1800" w:hanging="1800"/>
      </w:pPr>
      <w:rPr>
        <w:rFonts w:asciiTheme="minorHAnsi" w:hAnsiTheme="minorHAnsi" w:hint="default"/>
        <w:sz w:val="22"/>
      </w:rPr>
    </w:lvl>
  </w:abstractNum>
  <w:abstractNum w:abstractNumId="3" w15:restartNumberingAfterBreak="0">
    <w:nsid w:val="5A721457"/>
    <w:multiLevelType w:val="multilevel"/>
    <w:tmpl w:val="56A2F6A0"/>
    <w:lvl w:ilvl="0">
      <w:start w:val="1"/>
      <w:numFmt w:val="decimal"/>
      <w:lvlText w:val="%1."/>
      <w:lvlJc w:val="left"/>
      <w:pPr>
        <w:ind w:left="360" w:hanging="360"/>
      </w:pPr>
      <w:rPr>
        <w:rFonts w:ascii="Times New Roman" w:eastAsiaTheme="minorHAnsi" w:hAnsi="Times New Roman" w:cs="Times New Roman" w:hint="default"/>
        <w:sz w:val="24"/>
        <w:szCs w:val="24"/>
      </w:rPr>
    </w:lvl>
    <w:lvl w:ilvl="1">
      <w:start w:val="1"/>
      <w:numFmt w:val="decimal"/>
      <w:lvlText w:val="%1.%2."/>
      <w:lvlJc w:val="left"/>
      <w:pPr>
        <w:ind w:left="326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C18"/>
    <w:rsid w:val="000114D0"/>
    <w:rsid w:val="000E575E"/>
    <w:rsid w:val="000F3F42"/>
    <w:rsid w:val="000F6D5B"/>
    <w:rsid w:val="001327C8"/>
    <w:rsid w:val="001972E4"/>
    <w:rsid w:val="001B6067"/>
    <w:rsid w:val="001B6E91"/>
    <w:rsid w:val="001B770A"/>
    <w:rsid w:val="001E71F2"/>
    <w:rsid w:val="00201F00"/>
    <w:rsid w:val="002038EE"/>
    <w:rsid w:val="002344EF"/>
    <w:rsid w:val="00251B53"/>
    <w:rsid w:val="00254C02"/>
    <w:rsid w:val="00257CE1"/>
    <w:rsid w:val="00257CFB"/>
    <w:rsid w:val="00267CD7"/>
    <w:rsid w:val="00274446"/>
    <w:rsid w:val="00291099"/>
    <w:rsid w:val="00293375"/>
    <w:rsid w:val="002A0997"/>
    <w:rsid w:val="002B1064"/>
    <w:rsid w:val="002C6E45"/>
    <w:rsid w:val="002D3F28"/>
    <w:rsid w:val="002F184F"/>
    <w:rsid w:val="003028D7"/>
    <w:rsid w:val="00302B92"/>
    <w:rsid w:val="00310201"/>
    <w:rsid w:val="00321D9D"/>
    <w:rsid w:val="00346926"/>
    <w:rsid w:val="00354AE3"/>
    <w:rsid w:val="00387977"/>
    <w:rsid w:val="00391C56"/>
    <w:rsid w:val="00395005"/>
    <w:rsid w:val="003F0880"/>
    <w:rsid w:val="00402A29"/>
    <w:rsid w:val="00406C1A"/>
    <w:rsid w:val="00417EE3"/>
    <w:rsid w:val="00425C18"/>
    <w:rsid w:val="004321EB"/>
    <w:rsid w:val="00432592"/>
    <w:rsid w:val="0044331D"/>
    <w:rsid w:val="0046220B"/>
    <w:rsid w:val="004D10CC"/>
    <w:rsid w:val="004D2763"/>
    <w:rsid w:val="004D6A47"/>
    <w:rsid w:val="004D78BD"/>
    <w:rsid w:val="004E1129"/>
    <w:rsid w:val="004E2347"/>
    <w:rsid w:val="004E418C"/>
    <w:rsid w:val="005049CE"/>
    <w:rsid w:val="0052378D"/>
    <w:rsid w:val="005444B8"/>
    <w:rsid w:val="00590FC3"/>
    <w:rsid w:val="005B0F3C"/>
    <w:rsid w:val="005E562F"/>
    <w:rsid w:val="005F2424"/>
    <w:rsid w:val="00626FF6"/>
    <w:rsid w:val="006365E5"/>
    <w:rsid w:val="00640408"/>
    <w:rsid w:val="00646DF4"/>
    <w:rsid w:val="006705C9"/>
    <w:rsid w:val="006742BA"/>
    <w:rsid w:val="00676E64"/>
    <w:rsid w:val="0067741A"/>
    <w:rsid w:val="00695C6A"/>
    <w:rsid w:val="006B1DDC"/>
    <w:rsid w:val="006B279A"/>
    <w:rsid w:val="006D1A4D"/>
    <w:rsid w:val="006D39A2"/>
    <w:rsid w:val="006D7205"/>
    <w:rsid w:val="006E572A"/>
    <w:rsid w:val="00705C4C"/>
    <w:rsid w:val="00711AE9"/>
    <w:rsid w:val="007136FC"/>
    <w:rsid w:val="00716D36"/>
    <w:rsid w:val="00717D29"/>
    <w:rsid w:val="007205D2"/>
    <w:rsid w:val="00725F3F"/>
    <w:rsid w:val="00726C1E"/>
    <w:rsid w:val="00740FD8"/>
    <w:rsid w:val="00766572"/>
    <w:rsid w:val="00791F64"/>
    <w:rsid w:val="007B2613"/>
    <w:rsid w:val="007B2A35"/>
    <w:rsid w:val="00821099"/>
    <w:rsid w:val="00835600"/>
    <w:rsid w:val="00844902"/>
    <w:rsid w:val="0086621B"/>
    <w:rsid w:val="00887C81"/>
    <w:rsid w:val="008B3140"/>
    <w:rsid w:val="008B3EEE"/>
    <w:rsid w:val="008B5A99"/>
    <w:rsid w:val="008C0EC4"/>
    <w:rsid w:val="0090317C"/>
    <w:rsid w:val="00970BB3"/>
    <w:rsid w:val="0098025A"/>
    <w:rsid w:val="009A65A2"/>
    <w:rsid w:val="009C428B"/>
    <w:rsid w:val="009D4609"/>
    <w:rsid w:val="009D469F"/>
    <w:rsid w:val="009D7E18"/>
    <w:rsid w:val="009E4CE1"/>
    <w:rsid w:val="009F01EC"/>
    <w:rsid w:val="00A12E68"/>
    <w:rsid w:val="00A1456A"/>
    <w:rsid w:val="00A22101"/>
    <w:rsid w:val="00A746F4"/>
    <w:rsid w:val="00A808EA"/>
    <w:rsid w:val="00A929DD"/>
    <w:rsid w:val="00A937F0"/>
    <w:rsid w:val="00A95638"/>
    <w:rsid w:val="00AA0FBD"/>
    <w:rsid w:val="00AC509D"/>
    <w:rsid w:val="00AD36DC"/>
    <w:rsid w:val="00AD4A16"/>
    <w:rsid w:val="00AE0ADE"/>
    <w:rsid w:val="00AF32FB"/>
    <w:rsid w:val="00AF542B"/>
    <w:rsid w:val="00B20FCF"/>
    <w:rsid w:val="00B22634"/>
    <w:rsid w:val="00B2375D"/>
    <w:rsid w:val="00B242A5"/>
    <w:rsid w:val="00B43410"/>
    <w:rsid w:val="00B77D35"/>
    <w:rsid w:val="00B77FAF"/>
    <w:rsid w:val="00B9496E"/>
    <w:rsid w:val="00BB31BF"/>
    <w:rsid w:val="00BC1555"/>
    <w:rsid w:val="00BC3F52"/>
    <w:rsid w:val="00BE24ED"/>
    <w:rsid w:val="00BE3EC0"/>
    <w:rsid w:val="00BF2A19"/>
    <w:rsid w:val="00C04DC0"/>
    <w:rsid w:val="00C13F39"/>
    <w:rsid w:val="00C405C6"/>
    <w:rsid w:val="00C46E81"/>
    <w:rsid w:val="00C77027"/>
    <w:rsid w:val="00C86AC0"/>
    <w:rsid w:val="00CA44D6"/>
    <w:rsid w:val="00CB016F"/>
    <w:rsid w:val="00D077FD"/>
    <w:rsid w:val="00D14FF0"/>
    <w:rsid w:val="00D25C36"/>
    <w:rsid w:val="00D4130F"/>
    <w:rsid w:val="00D56941"/>
    <w:rsid w:val="00D96566"/>
    <w:rsid w:val="00D97D92"/>
    <w:rsid w:val="00DA198D"/>
    <w:rsid w:val="00DC464E"/>
    <w:rsid w:val="00DD1208"/>
    <w:rsid w:val="00DD31DE"/>
    <w:rsid w:val="00DD7984"/>
    <w:rsid w:val="00DE7297"/>
    <w:rsid w:val="00DF06CC"/>
    <w:rsid w:val="00E10A20"/>
    <w:rsid w:val="00E25711"/>
    <w:rsid w:val="00E26B32"/>
    <w:rsid w:val="00E33A29"/>
    <w:rsid w:val="00E35203"/>
    <w:rsid w:val="00E36C9E"/>
    <w:rsid w:val="00E63127"/>
    <w:rsid w:val="00E81EB4"/>
    <w:rsid w:val="00E971C4"/>
    <w:rsid w:val="00EA34EF"/>
    <w:rsid w:val="00EB3C65"/>
    <w:rsid w:val="00EC3804"/>
    <w:rsid w:val="00F02855"/>
    <w:rsid w:val="00F048E7"/>
    <w:rsid w:val="00F82385"/>
    <w:rsid w:val="00FC600E"/>
    <w:rsid w:val="00FD0FFA"/>
    <w:rsid w:val="00FF52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9F4E7"/>
  <w15:chartTrackingRefBased/>
  <w15:docId w15:val="{85927343-2E79-44D3-8A94-474B0E9E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A929DD"/>
    <w:pPr>
      <w:keepNext/>
      <w:numPr>
        <w:numId w:val="4"/>
      </w:numPr>
      <w:spacing w:before="240" w:after="60" w:line="240" w:lineRule="auto"/>
      <w:outlineLvl w:val="0"/>
    </w:pPr>
    <w:rPr>
      <w:rFonts w:ascii="Arial" w:eastAsia="Times New Roman" w:hAnsi="Arial" w:cs="Arial"/>
      <w:b/>
      <w:bCs/>
      <w:kern w:val="32"/>
      <w:sz w:val="32"/>
      <w:szCs w:val="32"/>
      <w:lang w:eastAsia="en-GB"/>
    </w:rPr>
  </w:style>
  <w:style w:type="paragraph" w:styleId="Virsraksts2">
    <w:name w:val="heading 2"/>
    <w:basedOn w:val="Parasts"/>
    <w:next w:val="Parasts"/>
    <w:link w:val="Virsraksts2Rakstz"/>
    <w:qFormat/>
    <w:rsid w:val="00A929DD"/>
    <w:pPr>
      <w:keepNext/>
      <w:numPr>
        <w:ilvl w:val="1"/>
        <w:numId w:val="4"/>
      </w:numPr>
      <w:spacing w:before="240" w:after="60" w:line="360" w:lineRule="auto"/>
      <w:jc w:val="center"/>
      <w:outlineLvl w:val="1"/>
    </w:pPr>
    <w:rPr>
      <w:rFonts w:ascii="Times New Roman" w:eastAsia="Times New Roman" w:hAnsi="Times New Roman" w:cs="Times New Roman"/>
      <w:b/>
      <w:bCs/>
      <w:iCs/>
      <w:sz w:val="24"/>
      <w:szCs w:val="28"/>
      <w:lang w:val="x-none" w:eastAsia="en-GB"/>
    </w:rPr>
  </w:style>
  <w:style w:type="paragraph" w:styleId="Virsraksts3">
    <w:name w:val="heading 3"/>
    <w:basedOn w:val="Parasts"/>
    <w:next w:val="Parasts"/>
    <w:link w:val="Virsraksts3Rakstz"/>
    <w:qFormat/>
    <w:rsid w:val="00A929DD"/>
    <w:pPr>
      <w:keepNext/>
      <w:numPr>
        <w:ilvl w:val="2"/>
        <w:numId w:val="4"/>
      </w:numPr>
      <w:spacing w:before="240" w:after="60" w:line="360" w:lineRule="auto"/>
      <w:jc w:val="center"/>
      <w:outlineLvl w:val="2"/>
    </w:pPr>
    <w:rPr>
      <w:rFonts w:ascii="Times New Roman" w:eastAsia="Times New Roman" w:hAnsi="Times New Roman" w:cs="Arial"/>
      <w:b/>
      <w:bCs/>
      <w:sz w:val="24"/>
      <w:szCs w:val="26"/>
      <w:lang w:eastAsia="en-GB"/>
    </w:rPr>
  </w:style>
  <w:style w:type="paragraph" w:styleId="Virsraksts4">
    <w:name w:val="heading 4"/>
    <w:basedOn w:val="Parasts"/>
    <w:next w:val="Parasts"/>
    <w:link w:val="Virsraksts4Rakstz"/>
    <w:qFormat/>
    <w:rsid w:val="00A929DD"/>
    <w:pPr>
      <w:keepNext/>
      <w:numPr>
        <w:ilvl w:val="3"/>
        <w:numId w:val="4"/>
      </w:numPr>
      <w:spacing w:before="240" w:after="60" w:line="240" w:lineRule="auto"/>
      <w:outlineLvl w:val="3"/>
    </w:pPr>
    <w:rPr>
      <w:rFonts w:ascii="Times New Roman" w:eastAsia="Times New Roman" w:hAnsi="Times New Roman" w:cs="Times New Roman"/>
      <w:b/>
      <w:bCs/>
      <w:sz w:val="28"/>
      <w:szCs w:val="28"/>
      <w:lang w:eastAsia="en-GB"/>
    </w:rPr>
  </w:style>
  <w:style w:type="paragraph" w:styleId="Virsraksts5">
    <w:name w:val="heading 5"/>
    <w:basedOn w:val="Parasts"/>
    <w:next w:val="Parasts"/>
    <w:link w:val="Virsraksts5Rakstz"/>
    <w:qFormat/>
    <w:rsid w:val="00A929DD"/>
    <w:pPr>
      <w:numPr>
        <w:ilvl w:val="4"/>
        <w:numId w:val="4"/>
      </w:numPr>
      <w:spacing w:before="240" w:after="60" w:line="240" w:lineRule="auto"/>
      <w:outlineLvl w:val="4"/>
    </w:pPr>
    <w:rPr>
      <w:rFonts w:ascii="Times New Roman" w:eastAsia="Times New Roman" w:hAnsi="Times New Roman" w:cs="Times New Roman"/>
      <w:b/>
      <w:bCs/>
      <w:i/>
      <w:iCs/>
      <w:sz w:val="26"/>
      <w:szCs w:val="26"/>
      <w:lang w:eastAsia="en-GB"/>
    </w:rPr>
  </w:style>
  <w:style w:type="paragraph" w:styleId="Virsraksts6">
    <w:name w:val="heading 6"/>
    <w:basedOn w:val="Parasts"/>
    <w:next w:val="Parasts"/>
    <w:link w:val="Virsraksts6Rakstz"/>
    <w:qFormat/>
    <w:rsid w:val="00A929DD"/>
    <w:pPr>
      <w:numPr>
        <w:ilvl w:val="5"/>
        <w:numId w:val="4"/>
      </w:numPr>
      <w:spacing w:before="240" w:after="60" w:line="240" w:lineRule="auto"/>
      <w:outlineLvl w:val="5"/>
    </w:pPr>
    <w:rPr>
      <w:rFonts w:ascii="Times New Roman" w:eastAsia="Times New Roman" w:hAnsi="Times New Roman" w:cs="Times New Roman"/>
      <w:b/>
      <w:bCs/>
      <w:lang w:eastAsia="en-GB"/>
    </w:rPr>
  </w:style>
  <w:style w:type="paragraph" w:styleId="Virsraksts7">
    <w:name w:val="heading 7"/>
    <w:basedOn w:val="Parasts"/>
    <w:next w:val="Parasts"/>
    <w:link w:val="Virsraksts7Rakstz"/>
    <w:qFormat/>
    <w:rsid w:val="00A929DD"/>
    <w:pPr>
      <w:numPr>
        <w:ilvl w:val="6"/>
        <w:numId w:val="4"/>
      </w:numPr>
      <w:spacing w:before="240" w:after="60" w:line="240" w:lineRule="auto"/>
      <w:outlineLvl w:val="6"/>
    </w:pPr>
    <w:rPr>
      <w:rFonts w:ascii="Times New Roman" w:eastAsia="Times New Roman" w:hAnsi="Times New Roman" w:cs="Times New Roman"/>
      <w:sz w:val="24"/>
      <w:szCs w:val="24"/>
      <w:lang w:eastAsia="en-GB"/>
    </w:rPr>
  </w:style>
  <w:style w:type="paragraph" w:styleId="Virsraksts8">
    <w:name w:val="heading 8"/>
    <w:basedOn w:val="Parasts"/>
    <w:next w:val="Parasts"/>
    <w:link w:val="Virsraksts8Rakstz"/>
    <w:qFormat/>
    <w:rsid w:val="00A929DD"/>
    <w:pPr>
      <w:numPr>
        <w:ilvl w:val="7"/>
        <w:numId w:val="4"/>
      </w:numPr>
      <w:spacing w:before="240" w:after="60" w:line="240" w:lineRule="auto"/>
      <w:outlineLvl w:val="7"/>
    </w:pPr>
    <w:rPr>
      <w:rFonts w:ascii="Times New Roman" w:eastAsia="Times New Roman" w:hAnsi="Times New Roman" w:cs="Times New Roman"/>
      <w:i/>
      <w:iCs/>
      <w:sz w:val="24"/>
      <w:szCs w:val="24"/>
      <w:lang w:eastAsia="en-GB"/>
    </w:rPr>
  </w:style>
  <w:style w:type="paragraph" w:styleId="Virsraksts9">
    <w:name w:val="heading 9"/>
    <w:basedOn w:val="Parasts"/>
    <w:next w:val="Parasts"/>
    <w:link w:val="Virsraksts9Rakstz"/>
    <w:qFormat/>
    <w:rsid w:val="00A929DD"/>
    <w:pPr>
      <w:numPr>
        <w:ilvl w:val="8"/>
        <w:numId w:val="4"/>
      </w:numPr>
      <w:spacing w:before="240" w:after="60" w:line="240" w:lineRule="auto"/>
      <w:outlineLvl w:val="8"/>
    </w:pPr>
    <w:rPr>
      <w:rFonts w:ascii="Arial" w:eastAsia="Times New Roman" w:hAnsi="Arial" w:cs="Arial"/>
      <w:lang w:eastAsia="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91F64"/>
    <w:pPr>
      <w:spacing w:after="0" w:line="240" w:lineRule="auto"/>
    </w:pPr>
  </w:style>
  <w:style w:type="paragraph" w:styleId="Sarakstarindkopa">
    <w:name w:val="List Paragraph"/>
    <w:basedOn w:val="Parasts"/>
    <w:qFormat/>
    <w:rsid w:val="00AA0FBD"/>
    <w:pPr>
      <w:suppressAutoHyphens/>
      <w:autoSpaceDN w:val="0"/>
      <w:spacing w:after="200" w:line="276" w:lineRule="auto"/>
      <w:ind w:left="720"/>
    </w:pPr>
    <w:rPr>
      <w:rFonts w:ascii="Calibri" w:eastAsia="Calibri" w:hAnsi="Calibri" w:cs="Times New Roman"/>
    </w:rPr>
  </w:style>
  <w:style w:type="character" w:customStyle="1" w:styleId="Virsraksts1Rakstz">
    <w:name w:val="Virsraksts 1 Rakstz."/>
    <w:basedOn w:val="Noklusjumarindkopasfonts"/>
    <w:link w:val="Virsraksts1"/>
    <w:rsid w:val="00A929DD"/>
    <w:rPr>
      <w:rFonts w:ascii="Arial" w:eastAsia="Times New Roman" w:hAnsi="Arial" w:cs="Arial"/>
      <w:b/>
      <w:bCs/>
      <w:kern w:val="32"/>
      <w:sz w:val="32"/>
      <w:szCs w:val="32"/>
      <w:lang w:eastAsia="en-GB"/>
    </w:rPr>
  </w:style>
  <w:style w:type="character" w:customStyle="1" w:styleId="Virsraksts2Rakstz">
    <w:name w:val="Virsraksts 2 Rakstz."/>
    <w:basedOn w:val="Noklusjumarindkopasfonts"/>
    <w:link w:val="Virsraksts2"/>
    <w:rsid w:val="00A929DD"/>
    <w:rPr>
      <w:rFonts w:ascii="Times New Roman" w:eastAsia="Times New Roman" w:hAnsi="Times New Roman" w:cs="Times New Roman"/>
      <w:b/>
      <w:bCs/>
      <w:iCs/>
      <w:sz w:val="24"/>
      <w:szCs w:val="28"/>
      <w:lang w:val="x-none" w:eastAsia="en-GB"/>
    </w:rPr>
  </w:style>
  <w:style w:type="character" w:customStyle="1" w:styleId="Virsraksts3Rakstz">
    <w:name w:val="Virsraksts 3 Rakstz."/>
    <w:basedOn w:val="Noklusjumarindkopasfonts"/>
    <w:link w:val="Virsraksts3"/>
    <w:rsid w:val="00A929DD"/>
    <w:rPr>
      <w:rFonts w:ascii="Times New Roman" w:eastAsia="Times New Roman" w:hAnsi="Times New Roman" w:cs="Arial"/>
      <w:b/>
      <w:bCs/>
      <w:sz w:val="24"/>
      <w:szCs w:val="26"/>
      <w:lang w:eastAsia="en-GB"/>
    </w:rPr>
  </w:style>
  <w:style w:type="character" w:customStyle="1" w:styleId="Virsraksts4Rakstz">
    <w:name w:val="Virsraksts 4 Rakstz."/>
    <w:basedOn w:val="Noklusjumarindkopasfonts"/>
    <w:link w:val="Virsraksts4"/>
    <w:rsid w:val="00A929DD"/>
    <w:rPr>
      <w:rFonts w:ascii="Times New Roman" w:eastAsia="Times New Roman" w:hAnsi="Times New Roman" w:cs="Times New Roman"/>
      <w:b/>
      <w:bCs/>
      <w:sz w:val="28"/>
      <w:szCs w:val="28"/>
      <w:lang w:eastAsia="en-GB"/>
    </w:rPr>
  </w:style>
  <w:style w:type="character" w:customStyle="1" w:styleId="Virsraksts5Rakstz">
    <w:name w:val="Virsraksts 5 Rakstz."/>
    <w:basedOn w:val="Noklusjumarindkopasfonts"/>
    <w:link w:val="Virsraksts5"/>
    <w:rsid w:val="00A929DD"/>
    <w:rPr>
      <w:rFonts w:ascii="Times New Roman" w:eastAsia="Times New Roman" w:hAnsi="Times New Roman" w:cs="Times New Roman"/>
      <w:b/>
      <w:bCs/>
      <w:i/>
      <w:iCs/>
      <w:sz w:val="26"/>
      <w:szCs w:val="26"/>
      <w:lang w:eastAsia="en-GB"/>
    </w:rPr>
  </w:style>
  <w:style w:type="character" w:customStyle="1" w:styleId="Virsraksts6Rakstz">
    <w:name w:val="Virsraksts 6 Rakstz."/>
    <w:basedOn w:val="Noklusjumarindkopasfonts"/>
    <w:link w:val="Virsraksts6"/>
    <w:rsid w:val="00A929DD"/>
    <w:rPr>
      <w:rFonts w:ascii="Times New Roman" w:eastAsia="Times New Roman" w:hAnsi="Times New Roman" w:cs="Times New Roman"/>
      <w:b/>
      <w:bCs/>
      <w:lang w:eastAsia="en-GB"/>
    </w:rPr>
  </w:style>
  <w:style w:type="character" w:customStyle="1" w:styleId="Virsraksts7Rakstz">
    <w:name w:val="Virsraksts 7 Rakstz."/>
    <w:basedOn w:val="Noklusjumarindkopasfonts"/>
    <w:link w:val="Virsraksts7"/>
    <w:rsid w:val="00A929DD"/>
    <w:rPr>
      <w:rFonts w:ascii="Times New Roman" w:eastAsia="Times New Roman" w:hAnsi="Times New Roman" w:cs="Times New Roman"/>
      <w:sz w:val="24"/>
      <w:szCs w:val="24"/>
      <w:lang w:eastAsia="en-GB"/>
    </w:rPr>
  </w:style>
  <w:style w:type="character" w:customStyle="1" w:styleId="Virsraksts8Rakstz">
    <w:name w:val="Virsraksts 8 Rakstz."/>
    <w:basedOn w:val="Noklusjumarindkopasfonts"/>
    <w:link w:val="Virsraksts8"/>
    <w:rsid w:val="00A929DD"/>
    <w:rPr>
      <w:rFonts w:ascii="Times New Roman" w:eastAsia="Times New Roman" w:hAnsi="Times New Roman" w:cs="Times New Roman"/>
      <w:i/>
      <w:iCs/>
      <w:sz w:val="24"/>
      <w:szCs w:val="24"/>
      <w:lang w:eastAsia="en-GB"/>
    </w:rPr>
  </w:style>
  <w:style w:type="character" w:customStyle="1" w:styleId="Virsraksts9Rakstz">
    <w:name w:val="Virsraksts 9 Rakstz."/>
    <w:basedOn w:val="Noklusjumarindkopasfonts"/>
    <w:link w:val="Virsraksts9"/>
    <w:rsid w:val="00A929DD"/>
    <w:rPr>
      <w:rFonts w:ascii="Arial" w:eastAsia="Times New Roman" w:hAnsi="Arial" w:cs="Arial"/>
      <w:lang w:eastAsia="en-GB"/>
    </w:rPr>
  </w:style>
  <w:style w:type="paragraph" w:customStyle="1" w:styleId="StyleHeading1TimesNewRoman12ptCentered2">
    <w:name w:val="Style Heading 1 + Times New Roman 12 pt Centered2"/>
    <w:basedOn w:val="Virsraksts1"/>
    <w:rsid w:val="00A929DD"/>
    <w:pPr>
      <w:spacing w:line="480" w:lineRule="auto"/>
      <w:jc w:val="center"/>
    </w:pPr>
    <w:rPr>
      <w:rFonts w:ascii="Times New Roman" w:hAnsi="Times New Roman" w:cs="Times New Roman"/>
      <w:sz w:val="24"/>
      <w:szCs w:val="20"/>
    </w:rPr>
  </w:style>
  <w:style w:type="paragraph" w:styleId="Galvene">
    <w:name w:val="header"/>
    <w:basedOn w:val="Parasts"/>
    <w:link w:val="GalveneRakstz"/>
    <w:uiPriority w:val="99"/>
    <w:unhideWhenUsed/>
    <w:rsid w:val="006D1A4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D1A4D"/>
  </w:style>
  <w:style w:type="paragraph" w:styleId="Kjene">
    <w:name w:val="footer"/>
    <w:basedOn w:val="Parasts"/>
    <w:link w:val="KjeneRakstz"/>
    <w:uiPriority w:val="99"/>
    <w:unhideWhenUsed/>
    <w:rsid w:val="006D1A4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D1A4D"/>
  </w:style>
  <w:style w:type="paragraph" w:styleId="Vresteksts">
    <w:name w:val="footnote text"/>
    <w:basedOn w:val="Parasts"/>
    <w:link w:val="VrestekstsRakstz"/>
    <w:uiPriority w:val="99"/>
    <w:semiHidden/>
    <w:unhideWhenUsed/>
    <w:rsid w:val="00BC155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BC1555"/>
    <w:rPr>
      <w:sz w:val="20"/>
      <w:szCs w:val="20"/>
    </w:rPr>
  </w:style>
  <w:style w:type="character" w:styleId="Vresatsauce">
    <w:name w:val="footnote reference"/>
    <w:basedOn w:val="Noklusjumarindkopasfonts"/>
    <w:uiPriority w:val="99"/>
    <w:semiHidden/>
    <w:unhideWhenUsed/>
    <w:rsid w:val="00BC1555"/>
    <w:rPr>
      <w:vertAlign w:val="superscript"/>
    </w:rPr>
  </w:style>
  <w:style w:type="table" w:styleId="Reatabula">
    <w:name w:val="Table Grid"/>
    <w:basedOn w:val="Parastatabula"/>
    <w:uiPriority w:val="39"/>
    <w:rsid w:val="00267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9D7E1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D7E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673310">
      <w:bodyDiv w:val="1"/>
      <w:marLeft w:val="0"/>
      <w:marRight w:val="0"/>
      <w:marTop w:val="0"/>
      <w:marBottom w:val="0"/>
      <w:divBdr>
        <w:top w:val="none" w:sz="0" w:space="0" w:color="auto"/>
        <w:left w:val="none" w:sz="0" w:space="0" w:color="auto"/>
        <w:bottom w:val="none" w:sz="0" w:space="0" w:color="auto"/>
        <w:right w:val="none" w:sz="0" w:space="0" w:color="auto"/>
      </w:divBdr>
    </w:div>
    <w:div w:id="190174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1FA6A-E51B-4296-B058-CC65860C6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10230</Words>
  <Characters>5832</Characters>
  <Application>Microsoft Office Word</Application>
  <DocSecurity>0</DocSecurity>
  <Lines>48</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Kārkliņa</dc:creator>
  <cp:keywords/>
  <dc:description/>
  <cp:lastModifiedBy>LindaV</cp:lastModifiedBy>
  <cp:revision>2</cp:revision>
  <cp:lastPrinted>2022-11-15T12:33:00Z</cp:lastPrinted>
  <dcterms:created xsi:type="dcterms:W3CDTF">2022-12-01T09:45:00Z</dcterms:created>
  <dcterms:modified xsi:type="dcterms:W3CDTF">2022-12-01T09:45:00Z</dcterms:modified>
</cp:coreProperties>
</file>